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4D" w:rsidRDefault="00E0514D" w:rsidP="00D14B09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ar-SA"/>
        </w:rPr>
      </w:pPr>
    </w:p>
    <w:p w:rsidR="00E0514D" w:rsidRDefault="00E0514D" w:rsidP="00D14B09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ar-SA"/>
        </w:rPr>
      </w:pPr>
    </w:p>
    <w:p w:rsidR="00D14B09" w:rsidRPr="00313209" w:rsidRDefault="00D14B09" w:rsidP="00D14B09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Základní škola a mateřská škola, Javorník, okr. Hodonín, příspěvková organizace, Javorník 260, 696 74 p. Velká nad Veličkou</w:t>
      </w:r>
    </w:p>
    <w:p w:rsidR="00D14B09" w:rsidRPr="00313209" w:rsidRDefault="00D14B09" w:rsidP="00D14B09">
      <w:pPr>
        <w:shd w:val="clear" w:color="auto" w:fill="FFFFFF" w:themeFill="background1"/>
        <w:jc w:val="both"/>
        <w:rPr>
          <w:rFonts w:eastAsia="Times New Roman" w:cs="Times New Roman"/>
          <w:szCs w:val="24"/>
          <w:lang w:eastAsia="ar-SA"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313209">
        <w:rPr>
          <w:rFonts w:eastAsia="Times New Roman" w:cs="Times New Roman"/>
          <w:b/>
          <w:sz w:val="28"/>
          <w:szCs w:val="28"/>
          <w:lang w:eastAsia="ar-SA"/>
        </w:rPr>
        <w:t>VÝROČNÍ ZPRÁVA O ČINNOSTI ŠKOLY</w:t>
      </w:r>
    </w:p>
    <w:p w:rsidR="00386466" w:rsidRPr="00313209" w:rsidRDefault="00386466" w:rsidP="00386466">
      <w:pPr>
        <w:shd w:val="clear" w:color="auto" w:fill="FFFFFF" w:themeFill="background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313209">
        <w:rPr>
          <w:rFonts w:eastAsia="Times New Roman" w:cs="Times New Roman"/>
          <w:b/>
          <w:sz w:val="28"/>
          <w:szCs w:val="28"/>
          <w:lang w:eastAsia="ar-SA"/>
        </w:rPr>
        <w:t>VE ŠK.  ROCE 2018/19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eastAsia="Times New Roman" w:cs="Times New Roman"/>
          <w:b/>
          <w:szCs w:val="24"/>
          <w:lang w:eastAsia="ar-SA"/>
        </w:rPr>
      </w:pPr>
      <w:r w:rsidRPr="00313209">
        <w:rPr>
          <w:rFonts w:eastAsia="Times New Roman" w:cs="Times New Roman"/>
          <w:b/>
          <w:szCs w:val="24"/>
          <w:lang w:eastAsia="ar-SA"/>
        </w:rPr>
        <w:t xml:space="preserve">Část I.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eastAsia="Times New Roman" w:cs="Times New Roman"/>
          <w:b/>
          <w:szCs w:val="24"/>
          <w:lang w:eastAsia="ar-SA"/>
        </w:rPr>
      </w:pPr>
      <w:r w:rsidRPr="00313209">
        <w:rPr>
          <w:rFonts w:eastAsia="Times New Roman" w:cs="Times New Roman"/>
          <w:b/>
          <w:szCs w:val="24"/>
          <w:lang w:eastAsia="ar-SA"/>
        </w:rPr>
        <w:t>Základní údaje o škole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Název školy: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Základní škola a mateřská škola, Javorník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Sídlo školy: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Základní škola a mateřská škola, Javorník,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příspěvková organizace,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okres Hodonín, Javorník 260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696 74 p. Velká nad Veličkou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Ředitelka školy: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 xml:space="preserve">Bc. Eva Košíková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 xml:space="preserve">IČO:      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 xml:space="preserve">710 03 495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 xml:space="preserve">Identifikátor </w:t>
      </w:r>
      <w:proofErr w:type="spellStart"/>
      <w:r w:rsidRPr="00313209">
        <w:rPr>
          <w:rFonts w:eastAsia="Times New Roman" w:cs="Times New Roman"/>
          <w:szCs w:val="24"/>
          <w:lang w:eastAsia="ar-SA"/>
        </w:rPr>
        <w:t>právn</w:t>
      </w:r>
      <w:proofErr w:type="spellEnd"/>
      <w:r w:rsidRPr="00313209">
        <w:rPr>
          <w:rFonts w:eastAsia="Times New Roman" w:cs="Times New Roman"/>
          <w:szCs w:val="24"/>
          <w:lang w:eastAsia="ar-SA"/>
        </w:rPr>
        <w:t xml:space="preserve">. osoby: </w:t>
      </w:r>
      <w:r w:rsidRPr="00313209">
        <w:rPr>
          <w:rFonts w:eastAsia="Times New Roman" w:cs="Times New Roman"/>
          <w:szCs w:val="24"/>
          <w:lang w:eastAsia="ar-SA"/>
        </w:rPr>
        <w:tab/>
        <w:t xml:space="preserve">600 115 721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proofErr w:type="gramStart"/>
      <w:r w:rsidRPr="00313209">
        <w:rPr>
          <w:rFonts w:eastAsia="Times New Roman" w:cs="Times New Roman"/>
          <w:szCs w:val="24"/>
          <w:lang w:eastAsia="ar-SA"/>
        </w:rPr>
        <w:t>IZO  základní</w:t>
      </w:r>
      <w:proofErr w:type="gramEnd"/>
      <w:r w:rsidRPr="00313209">
        <w:rPr>
          <w:rFonts w:eastAsia="Times New Roman" w:cs="Times New Roman"/>
          <w:szCs w:val="24"/>
          <w:lang w:eastAsia="ar-SA"/>
        </w:rPr>
        <w:t xml:space="preserve"> školy:  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102 379 912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IZO mateřské školy: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107607344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IZO školní jídelny: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103167242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Kontakt na školu: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Telefon: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ZŠ ředitelna: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 xml:space="preserve">518 329 461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Mobil ředitelka:</w:t>
      </w:r>
      <w:r w:rsidRPr="00313209">
        <w:rPr>
          <w:rFonts w:eastAsia="Times New Roman" w:cs="Times New Roman"/>
          <w:szCs w:val="24"/>
          <w:lang w:eastAsia="ar-SA"/>
        </w:rPr>
        <w:tab/>
        <w:t>778 057 761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ZŠ sborovna: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 xml:space="preserve">910 103 701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MŠ: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518 329 548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ŠJ: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518 329 886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WWW oficiální: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www.zsjavornik.wbs.cz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E-mail oficiální: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hyperlink r:id="rId9" w:history="1">
        <w:r w:rsidRPr="00313209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zs-javornik@seznam.cz</w:t>
        </w:r>
      </w:hyperlink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b/>
          <w:szCs w:val="24"/>
          <w:lang w:eastAsia="ar-SA"/>
        </w:rPr>
        <w:t>Zřizovatel:</w:t>
      </w:r>
      <w:r w:rsidRPr="00313209">
        <w:rPr>
          <w:rFonts w:eastAsia="Times New Roman" w:cs="Times New Roman"/>
          <w:b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Obec Javorník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Sídlo: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 xml:space="preserve">Obec Javorník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Javorník 207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 xml:space="preserve">696 74 Velká nad Veličkou  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Starosta: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="00D2045D" w:rsidRPr="00313209">
        <w:rPr>
          <w:rFonts w:eastAsia="Times New Roman" w:cs="Times New Roman"/>
          <w:szCs w:val="24"/>
          <w:lang w:eastAsia="ar-SA"/>
        </w:rPr>
        <w:t>Ing. Dalibor Procházka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 xml:space="preserve">IČO:            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00 488 488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Kontakt na zřizovatele: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Telefon: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  <w:t>518 329 208</w:t>
      </w:r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>WWW oficiální: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hyperlink r:id="rId10" w:history="1">
        <w:r w:rsidRPr="00313209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www.javornik-ho.cz</w:t>
        </w:r>
      </w:hyperlink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13209">
        <w:rPr>
          <w:rFonts w:eastAsia="Times New Roman" w:cs="Times New Roman"/>
          <w:szCs w:val="24"/>
          <w:lang w:eastAsia="ar-SA"/>
        </w:rPr>
        <w:t xml:space="preserve">E-mail oficiální: </w:t>
      </w:r>
      <w:r w:rsidRPr="00313209">
        <w:rPr>
          <w:rFonts w:eastAsia="Times New Roman" w:cs="Times New Roman"/>
          <w:szCs w:val="24"/>
          <w:lang w:eastAsia="ar-SA"/>
        </w:rPr>
        <w:tab/>
      </w:r>
      <w:r w:rsidRPr="00313209">
        <w:rPr>
          <w:rFonts w:eastAsia="Times New Roman" w:cs="Times New Roman"/>
          <w:szCs w:val="24"/>
          <w:lang w:eastAsia="ar-SA"/>
        </w:rPr>
        <w:tab/>
      </w:r>
      <w:hyperlink r:id="rId11" w:history="1">
        <w:r w:rsidRPr="00313209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urad@javornik-ho.cz</w:t>
        </w:r>
      </w:hyperlink>
    </w:p>
    <w:p w:rsidR="00386466" w:rsidRPr="00313209" w:rsidRDefault="00113B73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hyperlink r:id="rId12" w:history="1">
        <w:r w:rsidR="00386466" w:rsidRPr="00313209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starosta@javornik-ho.cz</w:t>
        </w:r>
      </w:hyperlink>
    </w:p>
    <w:p w:rsidR="00386466" w:rsidRPr="00313209" w:rsidRDefault="00386466" w:rsidP="00386466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</w:p>
    <w:p w:rsidR="00386466" w:rsidRPr="00313209" w:rsidRDefault="00386466" w:rsidP="00386466">
      <w:pPr>
        <w:shd w:val="clear" w:color="auto" w:fill="FFFFFF" w:themeFill="background1"/>
        <w:spacing w:before="120"/>
        <w:jc w:val="both"/>
        <w:rPr>
          <w:b/>
        </w:rPr>
      </w:pPr>
    </w:p>
    <w:p w:rsidR="00D2045D" w:rsidRPr="00313209" w:rsidRDefault="00D2045D" w:rsidP="00386466">
      <w:pPr>
        <w:shd w:val="clear" w:color="auto" w:fill="FFFFFF" w:themeFill="background1"/>
        <w:spacing w:before="120"/>
        <w:jc w:val="both"/>
        <w:rPr>
          <w:b/>
        </w:rPr>
      </w:pPr>
    </w:p>
    <w:p w:rsidR="00D14B09" w:rsidRPr="00313209" w:rsidRDefault="00D14B09" w:rsidP="00386466">
      <w:pPr>
        <w:shd w:val="clear" w:color="auto" w:fill="FFFFFF" w:themeFill="background1"/>
        <w:spacing w:before="120"/>
        <w:jc w:val="both"/>
        <w:rPr>
          <w:b/>
        </w:rPr>
      </w:pPr>
    </w:p>
    <w:p w:rsidR="00386466" w:rsidRPr="00313209" w:rsidRDefault="00386466" w:rsidP="00386466">
      <w:pPr>
        <w:shd w:val="clear" w:color="auto" w:fill="FFFFFF" w:themeFill="background1"/>
        <w:spacing w:before="120"/>
        <w:jc w:val="both"/>
        <w:rPr>
          <w:b/>
        </w:rPr>
      </w:pPr>
      <w:r w:rsidRPr="00313209">
        <w:rPr>
          <w:b/>
        </w:rPr>
        <w:t>1.</w:t>
      </w:r>
      <w:r w:rsidRPr="00313209">
        <w:rPr>
          <w:b/>
        </w:rPr>
        <w:tab/>
        <w:t>Charakteristika školy</w:t>
      </w:r>
    </w:p>
    <w:p w:rsidR="00386466" w:rsidRPr="009D0CE0" w:rsidRDefault="00386466" w:rsidP="00386466">
      <w:pPr>
        <w:shd w:val="clear" w:color="auto" w:fill="FFFFFF" w:themeFill="background1"/>
        <w:spacing w:before="120"/>
        <w:jc w:val="both"/>
      </w:pPr>
      <w:r w:rsidRPr="009D0CE0"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Součástí školy je velká zahrada, která je vybavena </w:t>
      </w:r>
      <w:proofErr w:type="spellStart"/>
      <w:r w:rsidRPr="009D0CE0">
        <w:t>enviromentálními</w:t>
      </w:r>
      <w:proofErr w:type="spellEnd"/>
      <w:r w:rsidRPr="009D0CE0">
        <w:t xml:space="preserve"> prvky, jako jsou rostliny, dřeviny, kameny, místo pro venkovní výuku. V srpnu 2017 přibylo lanové centrum v prostoru ZŠ a šplhací oblouk do pískoviště na školní zahradě MŠ.</w:t>
      </w:r>
    </w:p>
    <w:p w:rsidR="00386466" w:rsidRPr="00313209" w:rsidRDefault="00386466" w:rsidP="00386466">
      <w:pPr>
        <w:shd w:val="clear" w:color="auto" w:fill="FFFFFF" w:themeFill="background1"/>
        <w:spacing w:before="240" w:after="120"/>
        <w:jc w:val="both"/>
        <w:rPr>
          <w:b/>
        </w:rPr>
      </w:pPr>
      <w:r w:rsidRPr="00313209">
        <w:rPr>
          <w:b/>
        </w:rPr>
        <w:t>2.</w:t>
      </w:r>
      <w:r w:rsidRPr="00313209">
        <w:rPr>
          <w:b/>
        </w:rPr>
        <w:tab/>
        <w:t>Školní vzdělávací program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>ZŠ</w:t>
      </w:r>
      <w:r w:rsidRPr="00313209">
        <w:tab/>
        <w:t>Cesta k osobnosti a za poznáním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ab/>
        <w:t>Jiné specializace:</w:t>
      </w:r>
      <w:r w:rsidRPr="00313209">
        <w:tab/>
        <w:t xml:space="preserve">rozšířená výuka AJ od 2. ročníku, </w:t>
      </w:r>
      <w:r w:rsidR="00D0501A">
        <w:t>1. r</w:t>
      </w:r>
      <w:r w:rsidR="006C0E8B">
        <w:t xml:space="preserve">očník kroužek AJ, </w:t>
      </w:r>
      <w:r w:rsidRPr="00313209">
        <w:t>folklor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>MŠ</w:t>
      </w:r>
      <w:r w:rsidRPr="00313209">
        <w:tab/>
        <w:t>Objevujeme svět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ab/>
        <w:t>Jiné specializace:</w:t>
      </w:r>
      <w:r w:rsidRPr="00313209">
        <w:tab/>
        <w:t>rozšířená výuka AJ u předškolních dětí, folklor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>ŠD</w:t>
      </w:r>
      <w:r w:rsidRPr="00313209">
        <w:tab/>
        <w:t>Bavíme se celý den</w:t>
      </w:r>
    </w:p>
    <w:p w:rsidR="00386466" w:rsidRPr="00313209" w:rsidRDefault="00386466" w:rsidP="00386466">
      <w:pPr>
        <w:shd w:val="clear" w:color="auto" w:fill="FFFFFF" w:themeFill="background1"/>
        <w:spacing w:after="120"/>
        <w:jc w:val="both"/>
      </w:pPr>
      <w:r w:rsidRPr="00313209">
        <w:tab/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rPr>
          <w:b/>
        </w:rPr>
        <w:t>3.</w:t>
      </w:r>
      <w:r w:rsidRPr="00313209">
        <w:rPr>
          <w:b/>
        </w:rPr>
        <w:tab/>
        <w:t xml:space="preserve">Školská rada </w:t>
      </w:r>
      <w:r w:rsidRPr="00313209">
        <w:t>zřízena dle § 17 a, odst. 1 zákona č. 564/1999 Sb., v platném znění.</w:t>
      </w:r>
    </w:p>
    <w:p w:rsidR="00386466" w:rsidRPr="00313209" w:rsidRDefault="00386466" w:rsidP="00386466">
      <w:pPr>
        <w:shd w:val="clear" w:color="auto" w:fill="FFFFFF" w:themeFill="background1"/>
        <w:ind w:firstLine="708"/>
        <w:jc w:val="both"/>
      </w:pPr>
      <w:r w:rsidRPr="00313209">
        <w:t>Zřízena 8. 12. 2005 schází se pravidelně.</w:t>
      </w:r>
    </w:p>
    <w:p w:rsidR="00386466" w:rsidRPr="00313209" w:rsidRDefault="00386466" w:rsidP="00386466">
      <w:pPr>
        <w:shd w:val="clear" w:color="auto" w:fill="FFFFFF" w:themeFill="background1"/>
        <w:ind w:firstLine="708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ab/>
        <w:t>Předseda</w:t>
      </w:r>
      <w:r w:rsidRPr="00313209">
        <w:tab/>
      </w:r>
      <w:r w:rsidRPr="00313209">
        <w:tab/>
        <w:t>Mgr. Jana Bártová / zástupce pedagogů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ab/>
        <w:t>Člen</w:t>
      </w:r>
      <w:r w:rsidRPr="00313209">
        <w:tab/>
      </w:r>
      <w:r w:rsidRPr="00313209">
        <w:tab/>
      </w:r>
      <w:r w:rsidRPr="00313209">
        <w:tab/>
        <w:t>Mgr. Gabriela Spáčilová / zástupce obce</w:t>
      </w:r>
    </w:p>
    <w:p w:rsidR="00386466" w:rsidRPr="00313209" w:rsidRDefault="00386466" w:rsidP="00386466">
      <w:pPr>
        <w:shd w:val="clear" w:color="auto" w:fill="FFFFFF" w:themeFill="background1"/>
        <w:jc w:val="both"/>
      </w:pPr>
      <w:r w:rsidRPr="00313209">
        <w:tab/>
        <w:t>Člen</w:t>
      </w:r>
      <w:r w:rsidRPr="00313209">
        <w:tab/>
      </w:r>
      <w:r w:rsidRPr="00313209">
        <w:tab/>
      </w:r>
      <w:r w:rsidRPr="00313209">
        <w:tab/>
        <w:t xml:space="preserve">Bc. Lenka </w:t>
      </w:r>
      <w:proofErr w:type="spellStart"/>
      <w:r w:rsidRPr="00313209">
        <w:t>Sovišová</w:t>
      </w:r>
      <w:proofErr w:type="spellEnd"/>
      <w:r w:rsidRPr="00313209">
        <w:t xml:space="preserve"> / zástupce rodičů</w:t>
      </w: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D14B09" w:rsidRPr="00313209" w:rsidRDefault="00D14B09" w:rsidP="00386466">
      <w:pPr>
        <w:shd w:val="clear" w:color="auto" w:fill="FFFFFF" w:themeFill="background1"/>
        <w:jc w:val="both"/>
      </w:pPr>
    </w:p>
    <w:p w:rsidR="00D14B09" w:rsidRPr="00313209" w:rsidRDefault="00D14B09" w:rsidP="00386466">
      <w:pPr>
        <w:shd w:val="clear" w:color="auto" w:fill="FFFFFF" w:themeFill="background1"/>
        <w:jc w:val="both"/>
      </w:pPr>
    </w:p>
    <w:p w:rsidR="00D14B09" w:rsidRPr="00313209" w:rsidRDefault="00D14B09" w:rsidP="00386466">
      <w:pPr>
        <w:shd w:val="clear" w:color="auto" w:fill="FFFFFF" w:themeFill="background1"/>
        <w:jc w:val="both"/>
      </w:pPr>
    </w:p>
    <w:p w:rsidR="00D14B09" w:rsidRPr="00313209" w:rsidRDefault="00D14B09" w:rsidP="00386466">
      <w:pPr>
        <w:shd w:val="clear" w:color="auto" w:fill="FFFFFF" w:themeFill="background1"/>
        <w:jc w:val="both"/>
      </w:pPr>
    </w:p>
    <w:p w:rsidR="00D14B09" w:rsidRPr="00313209" w:rsidRDefault="00D14B09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both"/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 xml:space="preserve">Část II. </w:t>
      </w: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 xml:space="preserve">Přehled oborů vzdělání, které škola vyučuje </w:t>
      </w:r>
    </w:p>
    <w:p w:rsidR="00386466" w:rsidRPr="00313209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313209">
        <w:rPr>
          <w:b/>
          <w:bCs/>
        </w:rPr>
        <w:t xml:space="preserve">v souladu se zápisem ve školském </w:t>
      </w:r>
      <w:r w:rsidRPr="00313209">
        <w:rPr>
          <w:b/>
          <w:bCs/>
        </w:rPr>
        <w:tab/>
        <w:t>rejstříku: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79-01.C/001 Základní škola</w:t>
      </w:r>
    </w:p>
    <w:p w:rsidR="00386466" w:rsidRPr="00313209" w:rsidRDefault="00386466" w:rsidP="00386466">
      <w:pPr>
        <w:shd w:val="clear" w:color="auto" w:fill="FFFFFF" w:themeFill="background1"/>
        <w:spacing w:after="120"/>
        <w:jc w:val="both"/>
        <w:rPr>
          <w:bCs/>
        </w:rPr>
      </w:pPr>
      <w:r w:rsidRPr="00313209">
        <w:rPr>
          <w:bCs/>
        </w:rPr>
        <w:t>Denní forma vzdělávání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Zvolený vzdělávací program ZŠ – Cesta k osobnosti a za poznáním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Zvolený vzdělávací program MŠ – Objevujeme svět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Zvolený vzdělávací program ŠD – Bavíme se celý den</w:t>
      </w:r>
    </w:p>
    <w:p w:rsidR="00386466" w:rsidRPr="00313209" w:rsidRDefault="00386466" w:rsidP="00386466">
      <w:pPr>
        <w:shd w:val="clear" w:color="auto" w:fill="FFFFFF" w:themeFill="background1"/>
        <w:spacing w:before="240"/>
        <w:jc w:val="both"/>
        <w:rPr>
          <w:b/>
          <w:bCs/>
        </w:rPr>
      </w:pPr>
      <w:r w:rsidRPr="00313209">
        <w:rPr>
          <w:b/>
          <w:bCs/>
        </w:rPr>
        <w:t>Úplné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186"/>
        <w:gridCol w:w="1289"/>
        <w:gridCol w:w="1336"/>
        <w:gridCol w:w="1629"/>
        <w:gridCol w:w="1887"/>
        <w:gridCol w:w="1745"/>
      </w:tblGrid>
      <w:tr w:rsidR="00386466" w:rsidRPr="00313209" w:rsidTr="00386466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Školní rok 2018/19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Celkový počet žáků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Žáků na jednu třídu</w:t>
            </w:r>
          </w:p>
        </w:tc>
      </w:tr>
      <w:tr w:rsidR="00386466" w:rsidRPr="00313209" w:rsidTr="0038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386466" w:rsidRPr="00313209" w:rsidTr="0038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386466" w:rsidRPr="00313209" w:rsidTr="00386466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86466" w:rsidRPr="00313209" w:rsidTr="00386466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86466" w:rsidRPr="00313209" w:rsidTr="00386466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both"/>
        <w:rPr>
          <w:b/>
          <w:bCs/>
        </w:rPr>
      </w:pPr>
      <w:r w:rsidRPr="00313209">
        <w:rPr>
          <w:b/>
          <w:bCs/>
        </w:rPr>
        <w:t>Malotřídní nebo neúplné základní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90"/>
        <w:gridCol w:w="1842"/>
        <w:gridCol w:w="1812"/>
      </w:tblGrid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Školní rok 2018/19</w:t>
            </w:r>
          </w:p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k 1. 9.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ročníků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žáků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Průměrný počet žáků na třídu</w:t>
            </w:r>
          </w:p>
        </w:tc>
      </w:tr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11</w:t>
            </w:r>
            <w:r w:rsidR="00D2045D" w:rsidRPr="00313209">
              <w:rPr>
                <w:bCs/>
                <w:lang w:eastAsia="en-US"/>
              </w:rPr>
              <w:t>,5</w:t>
            </w:r>
          </w:p>
        </w:tc>
      </w:tr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Ce</w:t>
      </w:r>
      <w:r w:rsidR="00D2045D" w:rsidRPr="00313209">
        <w:rPr>
          <w:bCs/>
        </w:rPr>
        <w:t>lkový počet žáků v 1. ročníku:</w:t>
      </w:r>
      <w:r w:rsidR="00D2045D" w:rsidRPr="00313209">
        <w:rPr>
          <w:bCs/>
        </w:rPr>
        <w:tab/>
        <w:t>6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rPr>
          <w:b/>
          <w:bCs/>
        </w:rPr>
      </w:pPr>
      <w:r w:rsidRPr="00313209">
        <w:rPr>
          <w:b/>
          <w:bCs/>
        </w:rPr>
        <w:t>Mateřská škola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3685"/>
      </w:tblGrid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Školní rok 2018/19</w:t>
            </w:r>
          </w:p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k 1. 9.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dětí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Průměrný počet žáků na třídu</w:t>
            </w:r>
          </w:p>
        </w:tc>
      </w:tr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17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652"/>
        <w:gridCol w:w="5420"/>
      </w:tblGrid>
      <w:tr w:rsidR="00386466" w:rsidRPr="00313209" w:rsidTr="003864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Věkové složení dětí MŠ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 dětí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1. 9. 2016</w:t>
            </w:r>
            <w:r w:rsidR="00386466" w:rsidRPr="00313209">
              <w:rPr>
                <w:bCs/>
                <w:lang w:eastAsia="en-US"/>
              </w:rPr>
              <w:t xml:space="preserve"> a později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2015 - 31. 8. 2016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5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2014 - 31. 8. 2015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12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2013 - 31. 8. 2014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11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2012 - 31. 8. 2013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5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9. 2011 - 31. 8. 2012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</w:t>
            </w:r>
          </w:p>
        </w:tc>
      </w:tr>
      <w:tr w:rsidR="00386466" w:rsidRPr="00313209" w:rsidTr="00D2045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31. 8. 2011</w:t>
            </w:r>
            <w:r w:rsidR="00386466" w:rsidRPr="00313209">
              <w:rPr>
                <w:bCs/>
                <w:lang w:eastAsia="en-US"/>
              </w:rPr>
              <w:t xml:space="preserve"> a dříve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D412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rPr>
          <w:b/>
          <w:bCs/>
        </w:rPr>
      </w:pPr>
      <w:r w:rsidRPr="00313209">
        <w:rPr>
          <w:b/>
          <w:bCs/>
        </w:rPr>
        <w:t>Školní družina, která je součástí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944"/>
        <w:gridCol w:w="2025"/>
        <w:gridCol w:w="2551"/>
      </w:tblGrid>
      <w:tr w:rsidR="00386466" w:rsidRPr="00313209" w:rsidTr="00D204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oddělení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žáků v ŠD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vychovatelek ŠD</w:t>
            </w:r>
          </w:p>
        </w:tc>
      </w:tr>
      <w:tr w:rsidR="00386466" w:rsidRPr="00313209" w:rsidTr="00D204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2045D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 xml:space="preserve">1 </w:t>
            </w:r>
            <w:proofErr w:type="spellStart"/>
            <w:r w:rsidRPr="00313209">
              <w:rPr>
                <w:bCs/>
                <w:lang w:eastAsia="en-US"/>
              </w:rPr>
              <w:t>fyz</w:t>
            </w:r>
            <w:proofErr w:type="spellEnd"/>
            <w:r w:rsidR="00386466" w:rsidRPr="00313209">
              <w:rPr>
                <w:bCs/>
                <w:lang w:eastAsia="en-US"/>
              </w:rPr>
              <w:t xml:space="preserve"> </w:t>
            </w:r>
            <w:r w:rsidRPr="00313209">
              <w:rPr>
                <w:bCs/>
                <w:lang w:eastAsia="en-US"/>
              </w:rPr>
              <w:t>/</w:t>
            </w:r>
            <w:proofErr w:type="spellStart"/>
            <w:r w:rsidRPr="00313209">
              <w:rPr>
                <w:bCs/>
                <w:lang w:eastAsia="en-US"/>
              </w:rPr>
              <w:t>přepočt</w:t>
            </w:r>
            <w:proofErr w:type="spellEnd"/>
            <w:r w:rsidRPr="00313209">
              <w:rPr>
                <w:bCs/>
                <w:lang w:eastAsia="en-US"/>
              </w:rPr>
              <w:t>. 0,4808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rPr>
          <w:b/>
          <w:bCs/>
        </w:rPr>
      </w:pPr>
      <w:r w:rsidRPr="00313209">
        <w:rPr>
          <w:b/>
          <w:bCs/>
        </w:rPr>
        <w:t>Školní jídelna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024"/>
        <w:gridCol w:w="1842"/>
        <w:gridCol w:w="1842"/>
        <w:gridCol w:w="1812"/>
      </w:tblGrid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Počet strávníků</w:t>
            </w:r>
          </w:p>
        </w:tc>
      </w:tr>
      <w:tr w:rsidR="00386466" w:rsidRPr="00313209" w:rsidTr="00386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Pracovníci školy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ostatní</w:t>
            </w:r>
          </w:p>
        </w:tc>
      </w:tr>
      <w:tr w:rsidR="00386466" w:rsidRPr="00D0501A" w:rsidTr="009D0CE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D0501A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D0501A">
              <w:rPr>
                <w:bCs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D0501A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D0501A">
              <w:rPr>
                <w:bCs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D0501A" w:rsidRDefault="00D0501A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D0501A">
              <w:rPr>
                <w:bCs/>
                <w:lang w:eastAsia="en-US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D0501A" w:rsidRDefault="00D0501A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D0501A">
              <w:rPr>
                <w:bCs/>
                <w:lang w:eastAsia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D0501A" w:rsidRDefault="00D0501A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D0501A">
              <w:rPr>
                <w:bCs/>
                <w:lang w:eastAsia="en-US"/>
              </w:rPr>
              <w:t>58</w:t>
            </w:r>
          </w:p>
        </w:tc>
      </w:tr>
    </w:tbl>
    <w:p w:rsidR="00D14B09" w:rsidRPr="00D0501A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 xml:space="preserve">Část III. </w:t>
      </w:r>
    </w:p>
    <w:p w:rsidR="00386466" w:rsidRPr="00313209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313209">
        <w:rPr>
          <w:b/>
          <w:bCs/>
        </w:rPr>
        <w:t>Rámcový popis personálního zabezpečení činnosti školy</w:t>
      </w:r>
    </w:p>
    <w:p w:rsidR="00386466" w:rsidRPr="00313209" w:rsidRDefault="00386466" w:rsidP="00386466">
      <w:pPr>
        <w:shd w:val="clear" w:color="auto" w:fill="FFFFFF" w:themeFill="background1"/>
        <w:spacing w:before="120" w:after="120"/>
        <w:jc w:val="both"/>
        <w:rPr>
          <w:b/>
          <w:bCs/>
        </w:rPr>
      </w:pPr>
      <w:r w:rsidRPr="00313209">
        <w:rPr>
          <w:b/>
          <w:bCs/>
        </w:rPr>
        <w:t>1. Odborná a pedagogická způsobilost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278"/>
        <w:gridCol w:w="1727"/>
        <w:gridCol w:w="2067"/>
      </w:tblGrid>
      <w:tr w:rsidR="00386466" w:rsidRPr="00313209" w:rsidTr="00386466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Celkový počet pedagogických pracovníků ZŠ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100 %</w:t>
            </w:r>
          </w:p>
        </w:tc>
      </w:tr>
      <w:tr w:rsidR="00386466" w:rsidRPr="00313209" w:rsidTr="00386466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44028D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44028D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  <w:r w:rsidR="00386466" w:rsidRPr="00313209">
              <w:rPr>
                <w:bCs/>
                <w:lang w:eastAsia="en-US"/>
              </w:rPr>
              <w:t xml:space="preserve"> %</w:t>
            </w:r>
          </w:p>
        </w:tc>
      </w:tr>
      <w:tr w:rsidR="00386466" w:rsidRPr="00313209" w:rsidTr="00386466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Celkový počet pedagogických pracovníků MŠ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ED412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100 %</w:t>
            </w:r>
          </w:p>
        </w:tc>
      </w:tr>
      <w:tr w:rsidR="00386466" w:rsidRPr="00313209" w:rsidTr="00386466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44028D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80 </w:t>
            </w:r>
            <w:r w:rsidR="00386466" w:rsidRPr="00313209">
              <w:rPr>
                <w:bCs/>
                <w:lang w:eastAsia="en-US"/>
              </w:rPr>
              <w:t>%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2. Počet absolventů s odbornou a pedagogickou způsobil</w:t>
      </w:r>
      <w:r w:rsidR="00F86A88" w:rsidRPr="00313209">
        <w:rPr>
          <w:bCs/>
        </w:rPr>
        <w:t>ostí, kteří ve školním roce 2018/19</w:t>
      </w:r>
      <w:r w:rsidRPr="00313209">
        <w:rPr>
          <w:bCs/>
        </w:rPr>
        <w:t xml:space="preserve"> nastoupili na školu:  0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3. Počet učitelů s odbornou a pedagogickou způsobilostí, kteří ve školním r</w:t>
      </w:r>
      <w:r w:rsidR="00F86A88" w:rsidRPr="00313209">
        <w:rPr>
          <w:bCs/>
        </w:rPr>
        <w:t>oce 2018/19</w:t>
      </w:r>
      <w:r w:rsidRPr="00313209">
        <w:rPr>
          <w:bCs/>
        </w:rPr>
        <w:t xml:space="preserve"> nastoupili na školu:  1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4. Počet učitelů s odbornou a pedagogickou způsobilost</w:t>
      </w:r>
      <w:r w:rsidR="00F86A88" w:rsidRPr="00313209">
        <w:rPr>
          <w:bCs/>
        </w:rPr>
        <w:t>í, kteří ve školním roce 2018/19 odešli ze školy:  0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5. Počet učitelů bez odborné aprobace, kteří</w:t>
      </w:r>
      <w:r w:rsidR="00F86A88" w:rsidRPr="00313209">
        <w:rPr>
          <w:bCs/>
        </w:rPr>
        <w:t xml:space="preserve"> nastoupili ve školním roce 2018/19 na školu: 1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6. Počet učitelů bez odborné aprobace, kteří ve školním roce 2017</w:t>
      </w:r>
      <w:r w:rsidR="00F86A88" w:rsidRPr="00313209">
        <w:rPr>
          <w:bCs/>
        </w:rPr>
        <w:t>819</w:t>
      </w:r>
      <w:r w:rsidRPr="00313209">
        <w:rPr>
          <w:bCs/>
        </w:rPr>
        <w:t xml:space="preserve"> školu opustili:</w:t>
      </w:r>
      <w:r w:rsidRPr="00313209">
        <w:rPr>
          <w:bCs/>
        </w:rPr>
        <w:tab/>
        <w:t xml:space="preserve">   0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>7. Další pedagogičtí p</w:t>
      </w:r>
      <w:r w:rsidR="00F86A88" w:rsidRPr="00313209">
        <w:rPr>
          <w:bCs/>
        </w:rPr>
        <w:t>racovníci – asistent pedagoga:</w:t>
      </w:r>
      <w:r w:rsidR="00F86A88" w:rsidRPr="00313209">
        <w:rPr>
          <w:bCs/>
        </w:rPr>
        <w:tab/>
        <w:t>1</w:t>
      </w:r>
    </w:p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  <w:r w:rsidRPr="00313209">
        <w:rPr>
          <w:bCs/>
        </w:rPr>
        <w:t xml:space="preserve">8. Nepedagogičtí pracovníci: </w:t>
      </w:r>
      <w:r w:rsidRPr="00313209">
        <w:rPr>
          <w:bCs/>
        </w:rPr>
        <w:tab/>
        <w:t>5</w:t>
      </w:r>
    </w:p>
    <w:p w:rsidR="00386466" w:rsidRPr="00313209" w:rsidRDefault="00386466" w:rsidP="00386466">
      <w:pPr>
        <w:shd w:val="clear" w:color="auto" w:fill="FFFFFF" w:themeFill="background1"/>
        <w:ind w:firstLine="708"/>
        <w:jc w:val="both"/>
        <w:rPr>
          <w:bCs/>
        </w:rPr>
      </w:pPr>
      <w:r w:rsidRPr="00313209">
        <w:rPr>
          <w:bCs/>
        </w:rPr>
        <w:t>2 školnice</w:t>
      </w:r>
    </w:p>
    <w:p w:rsidR="00386466" w:rsidRPr="00313209" w:rsidRDefault="00386466" w:rsidP="00386466">
      <w:pPr>
        <w:shd w:val="clear" w:color="auto" w:fill="FFFFFF" w:themeFill="background1"/>
        <w:ind w:firstLine="708"/>
        <w:jc w:val="both"/>
        <w:rPr>
          <w:bCs/>
        </w:rPr>
      </w:pPr>
      <w:r w:rsidRPr="00313209">
        <w:rPr>
          <w:bCs/>
        </w:rPr>
        <w:t>3 pracovnice ŠJ</w:t>
      </w: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  <w:r w:rsidRPr="00313209">
        <w:rPr>
          <w:b/>
          <w:bCs/>
        </w:rPr>
        <w:t>2. Věkové složení učitelů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10"/>
        <w:gridCol w:w="1635"/>
        <w:gridCol w:w="1633"/>
      </w:tblGrid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Učitelé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Věk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ženy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Do 35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35 –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Nad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3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Pracující důchodci nepobírající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Pracující důchodci 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8</w:t>
            </w:r>
          </w:p>
        </w:tc>
      </w:tr>
      <w:tr w:rsidR="00313209" w:rsidRPr="00313209" w:rsidTr="0038646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Rodičovská dovolená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spacing w:before="120"/>
        <w:jc w:val="both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both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E0514D" w:rsidRDefault="00E0514D" w:rsidP="00386466">
      <w:pPr>
        <w:shd w:val="clear" w:color="auto" w:fill="FFFFFF" w:themeFill="background1"/>
        <w:jc w:val="center"/>
        <w:rPr>
          <w:b/>
          <w:bCs/>
        </w:rPr>
      </w:pPr>
    </w:p>
    <w:p w:rsidR="00E0514D" w:rsidRDefault="00E0514D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>Část IV.</w:t>
      </w: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>Údaje o zápisu k povinné školní docházce a následném přijetí do základní školy</w:t>
      </w:r>
    </w:p>
    <w:p w:rsidR="00386466" w:rsidRPr="00313209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313209">
        <w:rPr>
          <w:b/>
          <w:bCs/>
        </w:rPr>
        <w:t>Údaje o zápisu k předškolnímu vzdělávání a následném přijetí do mateřské školy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677"/>
        <w:gridCol w:w="844"/>
        <w:gridCol w:w="1657"/>
      </w:tblGrid>
      <w:tr w:rsidR="00313209" w:rsidRPr="00313209" w:rsidTr="0038646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Údaje o zápisu k povinné školní docházce a následném přijetí do ZŠ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 odvolání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Rozhodnutí o přijetí k zákla</w:t>
            </w:r>
            <w:r w:rsidR="00F86A88" w:rsidRPr="00313209">
              <w:rPr>
                <w:bCs/>
                <w:lang w:eastAsia="en-US"/>
              </w:rPr>
              <w:t xml:space="preserve">dnímu vzdělávání pro </w:t>
            </w:r>
            <w:proofErr w:type="spellStart"/>
            <w:r w:rsidR="00F86A88" w:rsidRPr="00313209">
              <w:rPr>
                <w:bCs/>
                <w:lang w:eastAsia="en-US"/>
              </w:rPr>
              <w:t>šk</w:t>
            </w:r>
            <w:proofErr w:type="spellEnd"/>
            <w:r w:rsidR="00F86A88" w:rsidRPr="00313209">
              <w:rPr>
                <w:bCs/>
                <w:lang w:eastAsia="en-US"/>
              </w:rPr>
              <w:t>. r. 2018/19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86A8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Rozhodnutí o odkladu povinné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Rozhodnutí o dodatečném odložení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680"/>
        <w:gridCol w:w="843"/>
        <w:gridCol w:w="1655"/>
      </w:tblGrid>
      <w:tr w:rsidR="00313209" w:rsidRPr="00313209" w:rsidTr="0038646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Údaje o zápisu k předškolnímu vzdělávání a následném přijetí do MŠ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 odvolání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Rozhodnutí o přijetí k předškolnímu vzd</w:t>
            </w:r>
            <w:r w:rsidR="00F86A88" w:rsidRPr="00313209">
              <w:rPr>
                <w:bCs/>
                <w:lang w:eastAsia="en-US"/>
              </w:rPr>
              <w:t xml:space="preserve">ělávání pro </w:t>
            </w:r>
            <w:proofErr w:type="spellStart"/>
            <w:r w:rsidR="00F86A88" w:rsidRPr="00313209">
              <w:rPr>
                <w:bCs/>
                <w:lang w:eastAsia="en-US"/>
              </w:rPr>
              <w:t>šk.r</w:t>
            </w:r>
            <w:proofErr w:type="spellEnd"/>
            <w:r w:rsidR="00F86A88" w:rsidRPr="00313209">
              <w:rPr>
                <w:bCs/>
                <w:lang w:eastAsia="en-US"/>
              </w:rPr>
              <w:t>. 2018/19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38646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Rozhodnutí o nepřijetí k předškolnímu vzdělávání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>Část V.</w:t>
      </w:r>
    </w:p>
    <w:p w:rsidR="00386466" w:rsidRPr="00313209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313209">
        <w:rPr>
          <w:b/>
          <w:bCs/>
        </w:rPr>
        <w:t>Údaje o výsledcích vzdělávání žáků podle cílů stanovených vzdělávacími</w:t>
      </w:r>
    </w:p>
    <w:p w:rsidR="00386466" w:rsidRPr="00313209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313209">
        <w:rPr>
          <w:b/>
          <w:bCs/>
        </w:rPr>
        <w:t>programy a podle poskytovaného stupně vzdělání</w:t>
      </w: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  <w:r w:rsidRPr="00313209">
        <w:rPr>
          <w:b/>
          <w:bCs/>
        </w:rPr>
        <w:t>1. Celkové hodnocení a klasifikace žáků k </w:t>
      </w:r>
      <w:r w:rsidR="00D14B09" w:rsidRPr="00313209">
        <w:rPr>
          <w:b/>
          <w:bCs/>
        </w:rPr>
        <w:t>30. 6. 2019</w:t>
      </w:r>
    </w:p>
    <w:tbl>
      <w:tblPr>
        <w:tblStyle w:val="Mkatabulky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7"/>
        <w:gridCol w:w="852"/>
        <w:gridCol w:w="946"/>
        <w:gridCol w:w="973"/>
        <w:gridCol w:w="19"/>
        <w:gridCol w:w="954"/>
        <w:gridCol w:w="973"/>
        <w:gridCol w:w="10"/>
        <w:gridCol w:w="963"/>
        <w:gridCol w:w="974"/>
        <w:gridCol w:w="1134"/>
      </w:tblGrid>
      <w:tr w:rsidR="00386466" w:rsidRPr="00313209" w:rsidTr="00386466">
        <w:trPr>
          <w:trHeight w:val="4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Počet žáků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Prospělo s vyznamenáním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Prospělo bez vyznamenání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Neprospělo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Opakují</w:t>
            </w:r>
          </w:p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</w:tr>
      <w:tr w:rsidR="00386466" w:rsidRPr="00313209" w:rsidTr="00386466">
        <w:trPr>
          <w:trHeight w:val="4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 xml:space="preserve">1. pol.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1. pol.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 xml:space="preserve">1. </w:t>
            </w:r>
            <w:proofErr w:type="spellStart"/>
            <w:r w:rsidRPr="00313209">
              <w:rPr>
                <w:bCs/>
                <w:lang w:eastAsia="en-US"/>
              </w:rPr>
              <w:t>pol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 xml:space="preserve">2. </w:t>
            </w:r>
            <w:proofErr w:type="spellStart"/>
            <w:r w:rsidRPr="00313209">
              <w:rPr>
                <w:bCs/>
                <w:lang w:eastAsia="en-US"/>
              </w:rPr>
              <w:t>pol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E56054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Celkem za 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</w:tr>
      <w:tr w:rsidR="00386466" w:rsidRPr="00313209" w:rsidTr="003864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386466" w:rsidRPr="00313209" w:rsidTr="003864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386466" w:rsidRPr="00313209" w:rsidTr="003864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386466" w:rsidRPr="00313209" w:rsidTr="003864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386466" w:rsidRPr="00313209" w:rsidTr="003864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Celkem za II.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313209" w:rsidRPr="00313209" w:rsidTr="00D14B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Celkem za školu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0</w:t>
            </w:r>
          </w:p>
        </w:tc>
      </w:tr>
    </w:tbl>
    <w:p w:rsidR="00D14B09" w:rsidRPr="00313209" w:rsidRDefault="00D14B09" w:rsidP="00386466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  <w:r w:rsidRPr="00313209">
        <w:rPr>
          <w:b/>
          <w:bCs/>
        </w:rPr>
        <w:t xml:space="preserve">2. Prospěch 1.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7"/>
        <w:gridCol w:w="926"/>
        <w:gridCol w:w="922"/>
        <w:gridCol w:w="1002"/>
        <w:gridCol w:w="926"/>
        <w:gridCol w:w="908"/>
        <w:gridCol w:w="910"/>
        <w:gridCol w:w="902"/>
        <w:gridCol w:w="894"/>
        <w:gridCol w:w="851"/>
      </w:tblGrid>
      <w:tr w:rsidR="00313209" w:rsidRPr="00313209" w:rsidTr="00386466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Čj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Prv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Aj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Vv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Hv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Tv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Pč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IT</w:t>
            </w:r>
          </w:p>
        </w:tc>
      </w:tr>
      <w:tr w:rsidR="00313209" w:rsidRPr="00313209" w:rsidTr="00D14B0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313209" w:rsidRPr="00313209" w:rsidTr="00D14B0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13209" w:rsidRPr="00313209" w:rsidTr="00D14B0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6C0E8B" w:rsidRPr="00313209" w:rsidTr="006C0E8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6C0E8B" w:rsidRPr="00313209" w:rsidTr="006C0E8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</w:tbl>
    <w:p w:rsidR="00E0514D" w:rsidRDefault="00E0514D" w:rsidP="00386466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E0514D" w:rsidRDefault="00E0514D" w:rsidP="00386466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  <w:r w:rsidRPr="00313209">
        <w:rPr>
          <w:b/>
          <w:bCs/>
        </w:rPr>
        <w:t xml:space="preserve">Prospěch 2.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6"/>
        <w:gridCol w:w="939"/>
        <w:gridCol w:w="961"/>
        <w:gridCol w:w="995"/>
        <w:gridCol w:w="938"/>
        <w:gridCol w:w="898"/>
        <w:gridCol w:w="900"/>
        <w:gridCol w:w="891"/>
        <w:gridCol w:w="882"/>
        <w:gridCol w:w="838"/>
      </w:tblGrid>
      <w:tr w:rsidR="00313209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Čj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Prv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Aj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Vv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Hv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Tv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proofErr w:type="spellStart"/>
            <w:r w:rsidRPr="00313209">
              <w:rPr>
                <w:b/>
                <w:bCs/>
                <w:lang w:eastAsia="en-US"/>
              </w:rPr>
              <w:t>Pč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IT</w:t>
            </w:r>
          </w:p>
        </w:tc>
      </w:tr>
      <w:tr w:rsidR="00313209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313209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13209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6C0E8B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6C0E8B" w:rsidRPr="00313209" w:rsidTr="006C0E8B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8B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jc w:val="both"/>
        <w:rPr>
          <w:bCs/>
        </w:rPr>
      </w:pP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Cs/>
        </w:rPr>
      </w:pPr>
      <w:r w:rsidRPr="00313209">
        <w:rPr>
          <w:b/>
          <w:bCs/>
        </w:rPr>
        <w:t>3. Výchovná opatření 1. a 2. pololetí</w:t>
      </w: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958"/>
        <w:gridCol w:w="2801"/>
        <w:gridCol w:w="2761"/>
        <w:gridCol w:w="2660"/>
      </w:tblGrid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 xml:space="preserve">Napomenutí tř. </w:t>
            </w:r>
            <w:proofErr w:type="gramStart"/>
            <w:r w:rsidRPr="00313209">
              <w:rPr>
                <w:b/>
                <w:bCs/>
                <w:lang w:eastAsia="en-US"/>
              </w:rPr>
              <w:t>učitele</w:t>
            </w:r>
            <w:proofErr w:type="gram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Důtka ředitelky školy</w:t>
            </w:r>
          </w:p>
        </w:tc>
      </w:tr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86466" w:rsidRPr="00313209" w:rsidTr="0038646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Cs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386466" w:rsidRPr="00313209" w:rsidTr="00386466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Pochvala třídního učitele – vysvědčení</w:t>
            </w:r>
          </w:p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 xml:space="preserve">Pochvala ředitelky školy  </w:t>
            </w:r>
          </w:p>
        </w:tc>
      </w:tr>
      <w:tr w:rsidR="00386466" w:rsidRPr="00313209" w:rsidTr="00386466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66" w:rsidRPr="00313209" w:rsidRDefault="00386466">
            <w:pPr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 pol.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FA5865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0</w:t>
            </w:r>
          </w:p>
        </w:tc>
      </w:tr>
    </w:tbl>
    <w:p w:rsidR="00386466" w:rsidRPr="00313209" w:rsidRDefault="00386466" w:rsidP="00386466">
      <w:pPr>
        <w:shd w:val="clear" w:color="auto" w:fill="FFFFFF" w:themeFill="background1"/>
        <w:spacing w:before="120" w:after="240"/>
        <w:jc w:val="both"/>
        <w:rPr>
          <w:bCs/>
        </w:rPr>
      </w:pPr>
      <w:r w:rsidRPr="00313209">
        <w:rPr>
          <w:b/>
          <w:bCs/>
        </w:rPr>
        <w:t>Chování:</w:t>
      </w:r>
      <w:r w:rsidRPr="00313209">
        <w:rPr>
          <w:bCs/>
        </w:rPr>
        <w:t xml:space="preserve"> všichni žáci byli hodnoceni 1. stupněm, nikdo neměl sníženou známku z chování.</w:t>
      </w:r>
    </w:p>
    <w:p w:rsidR="00386466" w:rsidRPr="00313209" w:rsidRDefault="00386466" w:rsidP="00386466">
      <w:pPr>
        <w:shd w:val="clear" w:color="auto" w:fill="FFFFFF" w:themeFill="background1"/>
        <w:spacing w:after="60"/>
        <w:jc w:val="both"/>
        <w:rPr>
          <w:b/>
          <w:bCs/>
        </w:rPr>
      </w:pPr>
      <w:r w:rsidRPr="00313209">
        <w:rPr>
          <w:b/>
          <w:bCs/>
        </w:rPr>
        <w:t>4. Docházka</w:t>
      </w: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313209" w:rsidRPr="00313209" w:rsidTr="00386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 xml:space="preserve">pololetí </w:t>
            </w:r>
          </w:p>
        </w:tc>
      </w:tr>
      <w:tr w:rsidR="00313209" w:rsidRPr="00313209" w:rsidTr="00386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průměr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313209" w:rsidRDefault="00386466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34,5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9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D14B09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D14B09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D14B09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D14B09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D14B09" w:rsidP="006C0E8B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 w:rsidRPr="00313209">
              <w:rPr>
                <w:bCs/>
                <w:lang w:eastAsia="en-US"/>
              </w:rPr>
              <w:t>-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9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</w:t>
            </w:r>
          </w:p>
        </w:tc>
      </w:tr>
      <w:tr w:rsidR="00313209" w:rsidRPr="00313209" w:rsidTr="00D14B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9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68,75</w:t>
            </w:r>
          </w:p>
        </w:tc>
      </w:tr>
      <w:tr w:rsidR="00313209" w:rsidRPr="00313209" w:rsidTr="00313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9" w:rsidRPr="00313209" w:rsidRDefault="00D14B09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 w:rsidRPr="00313209">
              <w:rPr>
                <w:b/>
                <w:bCs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9" w:rsidRPr="00313209" w:rsidRDefault="000B3CE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33,6</w:t>
            </w:r>
          </w:p>
        </w:tc>
      </w:tr>
    </w:tbl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D14B09" w:rsidRPr="00313209" w:rsidRDefault="00D14B09" w:rsidP="00386466">
      <w:pPr>
        <w:shd w:val="clear" w:color="auto" w:fill="FFFFFF" w:themeFill="background1"/>
        <w:jc w:val="center"/>
        <w:rPr>
          <w:b/>
          <w:bCs/>
        </w:rPr>
      </w:pPr>
    </w:p>
    <w:p w:rsidR="00E0514D" w:rsidRDefault="00E0514D" w:rsidP="00386466">
      <w:pPr>
        <w:shd w:val="clear" w:color="auto" w:fill="FFFFFF" w:themeFill="background1"/>
        <w:jc w:val="center"/>
        <w:rPr>
          <w:b/>
          <w:bCs/>
        </w:rPr>
      </w:pPr>
    </w:p>
    <w:p w:rsidR="00E0514D" w:rsidRDefault="00E0514D" w:rsidP="00386466">
      <w:pPr>
        <w:shd w:val="clear" w:color="auto" w:fill="FFFFFF" w:themeFill="background1"/>
        <w:jc w:val="center"/>
        <w:rPr>
          <w:b/>
          <w:bCs/>
        </w:rPr>
      </w:pPr>
    </w:p>
    <w:p w:rsidR="00386466" w:rsidRPr="009D0CE0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9D0CE0">
        <w:rPr>
          <w:b/>
          <w:bCs/>
        </w:rPr>
        <w:t>Část VI.</w:t>
      </w:r>
    </w:p>
    <w:p w:rsidR="00386466" w:rsidRPr="009D0CE0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9D0CE0">
        <w:rPr>
          <w:b/>
          <w:bCs/>
        </w:rPr>
        <w:t>Údaje o prevenci sociálně patologických jevů</w:t>
      </w:r>
    </w:p>
    <w:p w:rsidR="00386466" w:rsidRPr="00961AF3" w:rsidRDefault="00386466" w:rsidP="00386466">
      <w:pPr>
        <w:shd w:val="clear" w:color="auto" w:fill="FFFFFF" w:themeFill="background1"/>
        <w:spacing w:after="120"/>
        <w:rPr>
          <w:b/>
          <w:szCs w:val="24"/>
        </w:rPr>
      </w:pPr>
      <w:r w:rsidRPr="00961AF3">
        <w:rPr>
          <w:b/>
          <w:szCs w:val="24"/>
        </w:rPr>
        <w:t>Zpráva o činnosti školníh</w:t>
      </w:r>
      <w:r w:rsidR="00313209" w:rsidRPr="00961AF3">
        <w:rPr>
          <w:b/>
          <w:szCs w:val="24"/>
        </w:rPr>
        <w:t>o metodika pre</w:t>
      </w:r>
      <w:r w:rsidR="000B3CED" w:rsidRPr="00961AF3">
        <w:rPr>
          <w:b/>
          <w:szCs w:val="24"/>
        </w:rPr>
        <w:t>vence za rok 2018/2019</w:t>
      </w:r>
      <w:r w:rsidRPr="00961AF3">
        <w:rPr>
          <w:b/>
          <w:szCs w:val="24"/>
        </w:rPr>
        <w:t xml:space="preserve"> </w:t>
      </w:r>
    </w:p>
    <w:p w:rsidR="00386466" w:rsidRPr="00961AF3" w:rsidRDefault="00386466" w:rsidP="00386466">
      <w:pPr>
        <w:spacing w:after="60"/>
      </w:pPr>
      <w:r w:rsidRPr="00961AF3">
        <w:t>PLNĚNÍ CÍLŮ MPP</w:t>
      </w:r>
    </w:p>
    <w:p w:rsidR="00386466" w:rsidRPr="00961AF3" w:rsidRDefault="00386466" w:rsidP="00386466">
      <w:pPr>
        <w:spacing w:after="120"/>
      </w:pPr>
      <w:r w:rsidRPr="00961AF3">
        <w:t>Během celého školního roku se učitelé snažili ve svých předmětech plnit cíle, které byly stanoveny v MPP. Žáci se zapojili do zájmových kroužků, kde se učili využívat a vhodně trávit volný čas, dále řešit vztahy a problémy ve skupině a ve třídě. Byl to kroužek anglického jazyka, včelařský, národopisný, náboženství.</w:t>
      </w:r>
    </w:p>
    <w:p w:rsidR="00386466" w:rsidRPr="00961AF3" w:rsidRDefault="00386466" w:rsidP="009D0CE0">
      <w:pPr>
        <w:spacing w:before="240" w:after="60"/>
      </w:pPr>
      <w:r w:rsidRPr="00961AF3">
        <w:t>ANALÝZA SOČASNÉHO STAVU</w:t>
      </w:r>
    </w:p>
    <w:p w:rsidR="00386466" w:rsidRPr="00961AF3" w:rsidRDefault="00386466" w:rsidP="00386466">
      <w:pPr>
        <w:spacing w:after="120"/>
      </w:pPr>
      <w:r w:rsidRPr="00961AF3">
        <w:t>V letošním školním roce se řešily opakované pozdní příchody do školy, nedodržování základních rodičovských povinností rodičů</w:t>
      </w:r>
      <w:r w:rsidR="00961AF3" w:rsidRPr="00961AF3">
        <w:t xml:space="preserve"> u dítěte s podpůrným opatřením, nerespektování učitelů, fyzické útoky na spolužáky.</w:t>
      </w:r>
    </w:p>
    <w:p w:rsidR="00386466" w:rsidRDefault="00386466" w:rsidP="009D0CE0">
      <w:pPr>
        <w:spacing w:before="240" w:after="60"/>
      </w:pPr>
      <w:r w:rsidRPr="00961AF3">
        <w:t>BESEDY KONANÉ V RÁMCI MPP</w:t>
      </w:r>
    </w:p>
    <w:p w:rsidR="00961AF3" w:rsidRDefault="00961AF3" w:rsidP="00386466">
      <w:pPr>
        <w:spacing w:after="60"/>
      </w:pPr>
      <w:r>
        <w:t>Zdravá výživa – Prevence anorexie, bulimie, otylosti.</w:t>
      </w:r>
    </w:p>
    <w:p w:rsidR="00961AF3" w:rsidRDefault="00961AF3" w:rsidP="00386466">
      <w:pPr>
        <w:spacing w:after="60"/>
      </w:pPr>
      <w:r>
        <w:t>Hodiny v rámci prevence šikany</w:t>
      </w:r>
      <w:r w:rsidR="009D0CE0">
        <w:t>.</w:t>
      </w:r>
    </w:p>
    <w:p w:rsidR="009D0CE0" w:rsidRDefault="009D0CE0" w:rsidP="00386466">
      <w:pPr>
        <w:spacing w:after="60"/>
      </w:pPr>
      <w:r>
        <w:t>Projekt DM drogerie – Ochrana zdraví.</w:t>
      </w:r>
    </w:p>
    <w:p w:rsidR="009D0CE0" w:rsidRDefault="009D0CE0" w:rsidP="00386466">
      <w:pPr>
        <w:spacing w:after="60"/>
      </w:pPr>
      <w:r>
        <w:t>Výchovný program Moje vzory a úspěchy.</w:t>
      </w:r>
    </w:p>
    <w:p w:rsidR="009D0CE0" w:rsidRDefault="009D0CE0" w:rsidP="00386466">
      <w:pPr>
        <w:spacing w:after="60"/>
      </w:pPr>
      <w:r w:rsidRPr="009D0CE0">
        <w:t>Výchovný program</w:t>
      </w:r>
      <w:r>
        <w:t xml:space="preserve"> Můj kamarád na vozíku.</w:t>
      </w:r>
    </w:p>
    <w:p w:rsidR="009D0CE0" w:rsidRPr="00961AF3" w:rsidRDefault="009D0CE0" w:rsidP="00386466">
      <w:pPr>
        <w:spacing w:after="60"/>
      </w:pPr>
    </w:p>
    <w:p w:rsidR="00386466" w:rsidRPr="0044028D" w:rsidRDefault="00386466" w:rsidP="00386466">
      <w:pPr>
        <w:shd w:val="clear" w:color="auto" w:fill="FFFFFF" w:themeFill="background1"/>
        <w:rPr>
          <w:caps/>
          <w:color w:val="FF0000"/>
          <w:szCs w:val="24"/>
        </w:rPr>
      </w:pP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bCs/>
          <w:color w:val="FF0000"/>
        </w:rPr>
      </w:pPr>
    </w:p>
    <w:p w:rsidR="00386466" w:rsidRPr="008A7220" w:rsidRDefault="00386466" w:rsidP="00386466">
      <w:pPr>
        <w:shd w:val="clear" w:color="auto" w:fill="FFFFFF" w:themeFill="background1"/>
        <w:jc w:val="center"/>
        <w:rPr>
          <w:b/>
          <w:bCs/>
        </w:rPr>
      </w:pPr>
      <w:r w:rsidRPr="008A7220">
        <w:rPr>
          <w:b/>
          <w:bCs/>
        </w:rPr>
        <w:t>Část VII.</w:t>
      </w:r>
    </w:p>
    <w:p w:rsidR="00386466" w:rsidRPr="008A7220" w:rsidRDefault="00386466" w:rsidP="00386466">
      <w:pPr>
        <w:shd w:val="clear" w:color="auto" w:fill="FFFFFF" w:themeFill="background1"/>
        <w:spacing w:after="240"/>
        <w:jc w:val="center"/>
        <w:rPr>
          <w:b/>
          <w:bCs/>
        </w:rPr>
      </w:pPr>
      <w:r w:rsidRPr="008A7220">
        <w:rPr>
          <w:b/>
          <w:bCs/>
        </w:rPr>
        <w:t>Údaje o dalším vzdělávání pedagogických pracovníků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995"/>
        <w:gridCol w:w="3291"/>
      </w:tblGrid>
      <w:tr w:rsidR="008A7220" w:rsidRPr="008A7220" w:rsidTr="00386466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8A7220" w:rsidRDefault="00386466">
            <w:pPr>
              <w:shd w:val="clear" w:color="auto" w:fill="FFFFFF" w:themeFill="background1"/>
              <w:jc w:val="both"/>
              <w:rPr>
                <w:b/>
                <w:bCs/>
                <w:lang w:eastAsia="en-US"/>
              </w:rPr>
            </w:pPr>
            <w:r w:rsidRPr="008A7220">
              <w:rPr>
                <w:b/>
                <w:bCs/>
                <w:lang w:eastAsia="en-US"/>
              </w:rPr>
              <w:t>Typ kurzu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66" w:rsidRPr="008A7220" w:rsidRDefault="00386466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 w:rsidRPr="008A7220">
              <w:rPr>
                <w:b/>
                <w:bCs/>
                <w:lang w:eastAsia="en-US"/>
              </w:rPr>
              <w:t>Počet zúčastněných pracovníků</w:t>
            </w:r>
          </w:p>
        </w:tc>
      </w:tr>
      <w:tr w:rsidR="008A7220" w:rsidRPr="008A7220" w:rsidTr="00386466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3" w:rsidRPr="008A7220" w:rsidRDefault="008B0FF3">
            <w:pPr>
              <w:shd w:val="clear" w:color="auto" w:fill="FFFFFF" w:themeFill="background1"/>
              <w:jc w:val="both"/>
              <w:rPr>
                <w:b/>
                <w:bCs/>
                <w:lang w:eastAsia="en-US"/>
              </w:rPr>
            </w:pPr>
            <w:r w:rsidRPr="008A7220">
              <w:rPr>
                <w:b/>
                <w:bCs/>
                <w:lang w:eastAsia="en-US"/>
              </w:rPr>
              <w:t>Studium k prohlubování odborné kvalifikace</w:t>
            </w:r>
            <w:r w:rsidR="008A7220" w:rsidRPr="008A7220">
              <w:rPr>
                <w:b/>
                <w:bCs/>
                <w:lang w:eastAsia="en-US"/>
              </w:rPr>
              <w:t xml:space="preserve"> - ZŠ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3" w:rsidRPr="008A7220" w:rsidRDefault="008B0FF3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Agresivní žák ve třídě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Metod. Materiál ve ŠD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3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Podpora přirozeného rozvoje řeči dětí – primární</w:t>
            </w:r>
          </w:p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 xml:space="preserve">   logopedické prevence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Školní metodik prevence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3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Metody výuky pravopisu vyjmenovaných a příbuzných</w:t>
            </w:r>
          </w:p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 xml:space="preserve">  slov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20" w:rsidRPr="008A7220" w:rsidRDefault="008A7220">
            <w:pPr>
              <w:shd w:val="clear" w:color="auto" w:fill="FFFFFF" w:themeFill="background1"/>
              <w:jc w:val="both"/>
              <w:rPr>
                <w:b/>
                <w:bCs/>
                <w:lang w:eastAsia="en-US"/>
              </w:rPr>
            </w:pPr>
            <w:r w:rsidRPr="008A7220">
              <w:rPr>
                <w:b/>
                <w:bCs/>
                <w:lang w:eastAsia="en-US"/>
              </w:rPr>
              <w:t>Studium k prohlubování odborné kvalifikace - MŠ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20" w:rsidRPr="008A7220" w:rsidRDefault="008A7220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B0FF3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 xml:space="preserve">- </w:t>
            </w:r>
            <w:r w:rsidR="008A7220" w:rsidRPr="008A7220">
              <w:rPr>
                <w:bCs/>
                <w:lang w:eastAsia="en-US"/>
              </w:rPr>
              <w:t>Výtvarné činnosti pro děti do tří let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Pedagogická diagnostika v mateřské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Tresty a odměny, sociální a citové týrání dětí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Strategické řízení a plánování ve školách – SRP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8A7220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- Workshop k prezenčnímu vzdělávacímu programu SRP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66" w:rsidRPr="008A7220" w:rsidRDefault="008A7220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 w:rsidRPr="008A7220">
              <w:rPr>
                <w:bCs/>
                <w:lang w:eastAsia="en-US"/>
              </w:rPr>
              <w:t>1</w:t>
            </w:r>
          </w:p>
        </w:tc>
      </w:tr>
      <w:tr w:rsidR="0028426E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Pr="008A7220" w:rsidRDefault="0028426E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Spisová služba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Pr="008A7220" w:rsidRDefault="0028426E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8426E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Default="0028426E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Nové financování ve školství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Default="0028426E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8426E" w:rsidRPr="008A7220" w:rsidTr="0031320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Default="00D0501A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proofErr w:type="spellStart"/>
            <w:r>
              <w:rPr>
                <w:bCs/>
                <w:lang w:eastAsia="en-US"/>
              </w:rPr>
              <w:t>Koučink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E" w:rsidRDefault="0028426E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386466" w:rsidRPr="0044028D" w:rsidRDefault="00386466" w:rsidP="00386466">
      <w:pPr>
        <w:shd w:val="clear" w:color="auto" w:fill="FFFFFF" w:themeFill="background1"/>
        <w:jc w:val="both"/>
        <w:rPr>
          <w:bCs/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bCs/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color w:val="FF0000"/>
        </w:rPr>
      </w:pPr>
    </w:p>
    <w:p w:rsidR="00386466" w:rsidRPr="009D0CE0" w:rsidRDefault="00386466" w:rsidP="00386466">
      <w:pPr>
        <w:shd w:val="clear" w:color="auto" w:fill="FFFFFF" w:themeFill="background1"/>
        <w:jc w:val="center"/>
        <w:rPr>
          <w:b/>
        </w:rPr>
      </w:pPr>
      <w:r w:rsidRPr="009D0CE0">
        <w:rPr>
          <w:b/>
        </w:rPr>
        <w:lastRenderedPageBreak/>
        <w:t>Část. VIII.</w:t>
      </w:r>
    </w:p>
    <w:p w:rsidR="00386466" w:rsidRPr="009D0CE0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9D0CE0">
        <w:rPr>
          <w:b/>
        </w:rPr>
        <w:t>Údaje o aktivitách a prezentaci školy na veřejnosti</w:t>
      </w:r>
    </w:p>
    <w:p w:rsidR="00386466" w:rsidRPr="009D0CE0" w:rsidRDefault="00386466" w:rsidP="00386466">
      <w:pPr>
        <w:shd w:val="clear" w:color="auto" w:fill="FFFFFF" w:themeFill="background1"/>
        <w:spacing w:after="60"/>
        <w:jc w:val="both"/>
        <w:rPr>
          <w:b/>
        </w:rPr>
      </w:pPr>
      <w:r w:rsidRPr="009D0CE0">
        <w:rPr>
          <w:b/>
        </w:rPr>
        <w:t>Mimoškol</w:t>
      </w:r>
      <w:r w:rsidR="009D0CE0" w:rsidRPr="009D0CE0">
        <w:rPr>
          <w:b/>
        </w:rPr>
        <w:t>ní a volnočasové aktivity školy</w:t>
      </w:r>
    </w:p>
    <w:p w:rsidR="00B7561F" w:rsidRDefault="00B7561F" w:rsidP="00B7561F">
      <w:pPr>
        <w:shd w:val="clear" w:color="auto" w:fill="FFFFFF" w:themeFill="background1"/>
        <w:jc w:val="both"/>
      </w:pPr>
      <w:r>
        <w:t>Kroužek AJ pro 1. ročník</w:t>
      </w:r>
    </w:p>
    <w:p w:rsidR="00B7561F" w:rsidRDefault="00B7561F" w:rsidP="00B7561F">
      <w:pPr>
        <w:shd w:val="clear" w:color="auto" w:fill="FFFFFF" w:themeFill="background1"/>
        <w:jc w:val="both"/>
      </w:pPr>
      <w:r>
        <w:t>Kroužek gymnastiky.</w:t>
      </w:r>
    </w:p>
    <w:p w:rsidR="00EB0109" w:rsidRPr="009D0CE0" w:rsidRDefault="00EB0109" w:rsidP="00386466">
      <w:pPr>
        <w:shd w:val="clear" w:color="auto" w:fill="FFFFFF" w:themeFill="background1"/>
        <w:jc w:val="both"/>
      </w:pPr>
      <w:r w:rsidRPr="009D0CE0">
        <w:t>Vystoupení žáků a dětí na Vánoční besídce.</w:t>
      </w:r>
    </w:p>
    <w:p w:rsidR="00EB0109" w:rsidRPr="009D0CE0" w:rsidRDefault="00EB0109" w:rsidP="00386466">
      <w:pPr>
        <w:shd w:val="clear" w:color="auto" w:fill="FFFFFF" w:themeFill="background1"/>
        <w:jc w:val="both"/>
      </w:pPr>
      <w:r w:rsidRPr="009D0CE0">
        <w:t>Vystoupení žáků a dětí při Slavnostním rozsvěcování vánočního stromu.</w:t>
      </w:r>
    </w:p>
    <w:p w:rsidR="00386466" w:rsidRPr="009D0CE0" w:rsidRDefault="00386466" w:rsidP="00386466">
      <w:pPr>
        <w:shd w:val="clear" w:color="auto" w:fill="FFFFFF" w:themeFill="background1"/>
        <w:jc w:val="both"/>
      </w:pPr>
      <w:r w:rsidRPr="009D0CE0">
        <w:t xml:space="preserve">Vystoupení </w:t>
      </w:r>
      <w:r w:rsidR="00EB0109" w:rsidRPr="009D0CE0">
        <w:t xml:space="preserve">žáků ZŠ </w:t>
      </w:r>
      <w:r w:rsidRPr="009D0CE0">
        <w:t>s polonézou na Rodičovském plese a na Besedě s důchodci.</w:t>
      </w:r>
    </w:p>
    <w:p w:rsidR="00EB0109" w:rsidRPr="009D0CE0" w:rsidRDefault="00EB0109" w:rsidP="00386466">
      <w:pPr>
        <w:shd w:val="clear" w:color="auto" w:fill="FFFFFF" w:themeFill="background1"/>
        <w:jc w:val="both"/>
      </w:pPr>
      <w:r w:rsidRPr="009D0CE0">
        <w:t>Vystoupení dětí MŠ na Besedě s důchodci.</w:t>
      </w:r>
    </w:p>
    <w:p w:rsidR="00EB0109" w:rsidRPr="009D0CE0" w:rsidRDefault="00EB0109" w:rsidP="00386466">
      <w:pPr>
        <w:shd w:val="clear" w:color="auto" w:fill="FFFFFF" w:themeFill="background1"/>
        <w:jc w:val="both"/>
      </w:pPr>
      <w:r w:rsidRPr="009D0CE0">
        <w:t>Vystoupení žáků a dětí při Vítání občánků.</w:t>
      </w:r>
    </w:p>
    <w:p w:rsidR="00EB0109" w:rsidRPr="009D0CE0" w:rsidRDefault="00386466" w:rsidP="00386466">
      <w:pPr>
        <w:shd w:val="clear" w:color="auto" w:fill="FFFFFF" w:themeFill="background1"/>
        <w:jc w:val="both"/>
      </w:pPr>
      <w:r w:rsidRPr="009D0CE0">
        <w:t xml:space="preserve">Folklorní vystoupení </w:t>
      </w:r>
      <w:r w:rsidR="00EB0109" w:rsidRPr="009D0CE0">
        <w:t xml:space="preserve">žáků a dětí </w:t>
      </w:r>
      <w:r w:rsidRPr="009D0CE0">
        <w:t xml:space="preserve">na Mladém </w:t>
      </w:r>
      <w:proofErr w:type="spellStart"/>
      <w:r w:rsidRPr="009D0CE0">
        <w:t>Horňácku</w:t>
      </w:r>
      <w:proofErr w:type="spellEnd"/>
      <w:r w:rsidRPr="009D0CE0">
        <w:t xml:space="preserve"> v</w:t>
      </w:r>
      <w:r w:rsidR="00EB0109" w:rsidRPr="009D0CE0">
        <w:t xml:space="preserve">e Velké nad Veličkou a v Lipově, </w:t>
      </w:r>
    </w:p>
    <w:p w:rsidR="00386466" w:rsidRPr="009D0CE0" w:rsidRDefault="00EB0109" w:rsidP="00386466">
      <w:pPr>
        <w:shd w:val="clear" w:color="auto" w:fill="FFFFFF" w:themeFill="background1"/>
        <w:jc w:val="both"/>
      </w:pPr>
      <w:r w:rsidRPr="009D0CE0">
        <w:t>na Horňáckých</w:t>
      </w:r>
      <w:r w:rsidR="0048100B">
        <w:t xml:space="preserve"> slavnostech, Ozvěnách </w:t>
      </w:r>
      <w:proofErr w:type="spellStart"/>
      <w:r w:rsidR="0048100B">
        <w:t>Horňácka</w:t>
      </w:r>
      <w:proofErr w:type="spellEnd"/>
      <w:r w:rsidR="0048100B">
        <w:t>, Javornickém zpívání.</w:t>
      </w:r>
    </w:p>
    <w:p w:rsidR="00386466" w:rsidRPr="009D0CE0" w:rsidRDefault="00386466" w:rsidP="00386466">
      <w:pPr>
        <w:shd w:val="clear" w:color="auto" w:fill="FFFFFF" w:themeFill="background1"/>
        <w:jc w:val="both"/>
      </w:pPr>
      <w:r w:rsidRPr="009D0CE0">
        <w:t>Účast ve výtvarných soutěžích – ZŠ</w:t>
      </w:r>
    </w:p>
    <w:p w:rsidR="00B7561F" w:rsidRPr="009D0CE0" w:rsidRDefault="00B7561F" w:rsidP="00386466">
      <w:pPr>
        <w:shd w:val="clear" w:color="auto" w:fill="FFFFFF" w:themeFill="background1"/>
        <w:jc w:val="both"/>
      </w:pPr>
      <w:r>
        <w:t>Výstava historických předmětů denní potřeby</w:t>
      </w:r>
    </w:p>
    <w:p w:rsidR="00386466" w:rsidRPr="0044028D" w:rsidRDefault="00EB0109" w:rsidP="00386466">
      <w:pPr>
        <w:shd w:val="clear" w:color="auto" w:fill="FFFFFF" w:themeFill="background1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386466" w:rsidRDefault="00B7561F" w:rsidP="00386466">
      <w:pPr>
        <w:shd w:val="clear" w:color="auto" w:fill="FFFFFF" w:themeFill="background1"/>
        <w:jc w:val="both"/>
        <w:rPr>
          <w:b/>
        </w:rPr>
      </w:pPr>
      <w:r w:rsidRPr="00B7561F">
        <w:rPr>
          <w:b/>
        </w:rPr>
        <w:t>Akce ZŠ</w:t>
      </w:r>
      <w:r w:rsidR="00612855">
        <w:rPr>
          <w:b/>
        </w:rPr>
        <w:t xml:space="preserve"> a MŠ</w:t>
      </w:r>
    </w:p>
    <w:p w:rsidR="00113B73" w:rsidRDefault="00113B73" w:rsidP="00386466">
      <w:pPr>
        <w:shd w:val="clear" w:color="auto" w:fill="FFFFFF" w:themeFill="background1"/>
        <w:jc w:val="both"/>
      </w:pPr>
      <w:proofErr w:type="gramStart"/>
      <w:r w:rsidRPr="00113B73">
        <w:t xml:space="preserve">18.  </w:t>
      </w:r>
      <w:r>
        <w:t xml:space="preserve"> </w:t>
      </w:r>
      <w:r w:rsidRPr="00113B73">
        <w:t>9.</w:t>
      </w:r>
      <w:r>
        <w:tab/>
      </w:r>
      <w:r>
        <w:tab/>
        <w:t>Divadelní</w:t>
      </w:r>
      <w:proofErr w:type="gramEnd"/>
      <w:r>
        <w:t xml:space="preserve"> představení MŠ</w:t>
      </w:r>
    </w:p>
    <w:p w:rsidR="009D0CE0" w:rsidRDefault="009D0CE0" w:rsidP="009D0CE0">
      <w:pPr>
        <w:shd w:val="clear" w:color="auto" w:fill="FFFFFF" w:themeFill="background1"/>
        <w:jc w:val="both"/>
      </w:pPr>
      <w:proofErr w:type="gramStart"/>
      <w:r w:rsidRPr="00B7561F">
        <w:t>21.   9.</w:t>
      </w:r>
      <w:proofErr w:type="gramEnd"/>
      <w:r w:rsidRPr="00B7561F">
        <w:t xml:space="preserve"> - 22.</w:t>
      </w:r>
      <w:r w:rsidR="00B7561F">
        <w:t xml:space="preserve"> </w:t>
      </w:r>
      <w:r w:rsidRPr="00B7561F">
        <w:t>9.</w:t>
      </w:r>
      <w:r w:rsidR="00F46B16">
        <w:tab/>
      </w:r>
      <w:r w:rsidRPr="00B7561F">
        <w:t>Víkend s</w:t>
      </w:r>
      <w:r w:rsidR="00545B3B">
        <w:t> </w:t>
      </w:r>
      <w:r w:rsidRPr="00B7561F">
        <w:t>dýní</w:t>
      </w:r>
      <w:r w:rsidR="00545B3B">
        <w:t xml:space="preserve"> - ZŠ</w:t>
      </w:r>
    </w:p>
    <w:p w:rsidR="00F46B16" w:rsidRDefault="00F46B16" w:rsidP="009D0CE0">
      <w:pPr>
        <w:shd w:val="clear" w:color="auto" w:fill="FFFFFF" w:themeFill="background1"/>
        <w:jc w:val="both"/>
      </w:pPr>
      <w:proofErr w:type="gramStart"/>
      <w:r>
        <w:t>21.   9.</w:t>
      </w:r>
      <w:proofErr w:type="gramEnd"/>
      <w:r>
        <w:t xml:space="preserve"> </w:t>
      </w:r>
      <w:r>
        <w:tab/>
      </w:r>
      <w:proofErr w:type="spellStart"/>
      <w:r>
        <w:t>Enviromentální</w:t>
      </w:r>
      <w:proofErr w:type="spellEnd"/>
      <w:r>
        <w:t xml:space="preserve"> program </w:t>
      </w:r>
      <w:r w:rsidR="00545B3B">
        <w:t xml:space="preserve">- </w:t>
      </w:r>
      <w:r>
        <w:t>ZŠ</w:t>
      </w:r>
    </w:p>
    <w:p w:rsidR="00F46B16" w:rsidRDefault="00545B3B" w:rsidP="009D0CE0">
      <w:pPr>
        <w:shd w:val="clear" w:color="auto" w:fill="FFFFFF" w:themeFill="background1"/>
        <w:jc w:val="both"/>
      </w:pPr>
      <w:r>
        <w:t xml:space="preserve">  </w:t>
      </w:r>
      <w:r w:rsidR="00F46B16">
        <w:t xml:space="preserve">4. 10. </w:t>
      </w:r>
      <w:r>
        <w:t>-</w:t>
      </w:r>
      <w:r w:rsidR="00F46B16">
        <w:t xml:space="preserve"> 7. 12.</w:t>
      </w:r>
      <w:r w:rsidR="00F46B16">
        <w:tab/>
        <w:t xml:space="preserve">Plavecký výcvik </w:t>
      </w:r>
      <w:r>
        <w:t>–</w:t>
      </w:r>
      <w:r w:rsidR="00F46B16">
        <w:t xml:space="preserve"> ZŠ</w:t>
      </w:r>
    </w:p>
    <w:p w:rsidR="00113B73" w:rsidRDefault="00113B73" w:rsidP="009D0CE0">
      <w:pPr>
        <w:shd w:val="clear" w:color="auto" w:fill="FFFFFF" w:themeFill="background1"/>
        <w:jc w:val="both"/>
      </w:pPr>
      <w:r>
        <w:t xml:space="preserve">  4. 10.</w:t>
      </w:r>
      <w:r>
        <w:tab/>
      </w:r>
      <w:r>
        <w:tab/>
      </w:r>
      <w:r w:rsidRPr="00113B73">
        <w:t>Výroba draků n</w:t>
      </w:r>
      <w:r>
        <w:t xml:space="preserve">a plot -  rodiče a děti MŠ, ŠD </w:t>
      </w:r>
    </w:p>
    <w:p w:rsidR="00545B3B" w:rsidRDefault="00545B3B" w:rsidP="009D0CE0">
      <w:pPr>
        <w:shd w:val="clear" w:color="auto" w:fill="FFFFFF" w:themeFill="background1"/>
        <w:jc w:val="both"/>
      </w:pPr>
      <w:r>
        <w:t>10. 10.</w:t>
      </w:r>
      <w:r>
        <w:tab/>
      </w:r>
      <w:r>
        <w:tab/>
        <w:t xml:space="preserve">Na vlně </w:t>
      </w:r>
      <w:r w:rsidR="00113B73">
        <w:t>zvuků – výukový program – ZŠ</w:t>
      </w:r>
    </w:p>
    <w:p w:rsidR="00113B73" w:rsidRPr="00B7561F" w:rsidRDefault="00113B73" w:rsidP="009D0CE0">
      <w:pPr>
        <w:shd w:val="clear" w:color="auto" w:fill="FFFFFF" w:themeFill="background1"/>
        <w:jc w:val="both"/>
      </w:pPr>
      <w:r>
        <w:t>10. 10.</w:t>
      </w:r>
      <w:r>
        <w:tab/>
      </w:r>
      <w:r>
        <w:tab/>
        <w:t>Kouzelný zvoneček - výukový program – M</w:t>
      </w:r>
      <w:r w:rsidRPr="00113B73">
        <w:t>Š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r w:rsidRPr="00B7561F">
        <w:t xml:space="preserve">25. 10.  </w:t>
      </w:r>
      <w:r w:rsidR="00B7561F" w:rsidRPr="00B7561F">
        <w:tab/>
      </w:r>
      <w:r w:rsidRPr="00B7561F">
        <w:t>Sadba stromků ve vesnici (staré odrůdy)</w:t>
      </w:r>
      <w:r w:rsidR="00545B3B">
        <w:t xml:space="preserve"> - ZŠ, MŠ</w:t>
      </w:r>
    </w:p>
    <w:p w:rsidR="009D0CE0" w:rsidRDefault="009D0CE0" w:rsidP="009D0CE0">
      <w:pPr>
        <w:shd w:val="clear" w:color="auto" w:fill="FFFFFF" w:themeFill="background1"/>
        <w:jc w:val="both"/>
      </w:pPr>
      <w:r w:rsidRPr="00B7561F">
        <w:t xml:space="preserve">31. 10. </w:t>
      </w:r>
      <w:r w:rsidR="00B7561F" w:rsidRPr="00B7561F">
        <w:tab/>
      </w:r>
      <w:proofErr w:type="spellStart"/>
      <w:r w:rsidR="00612855" w:rsidRPr="00612855">
        <w:t>Světluškový</w:t>
      </w:r>
      <w:proofErr w:type="spellEnd"/>
      <w:r w:rsidR="00612855" w:rsidRPr="00612855">
        <w:t xml:space="preserve"> průvod</w:t>
      </w:r>
      <w:r w:rsidRPr="00B7561F">
        <w:t xml:space="preserve"> (100 let státu)</w:t>
      </w:r>
    </w:p>
    <w:p w:rsidR="00113B73" w:rsidRDefault="00113B73" w:rsidP="009D0CE0">
      <w:pPr>
        <w:shd w:val="clear" w:color="auto" w:fill="FFFFFF" w:themeFill="background1"/>
        <w:jc w:val="both"/>
      </w:pPr>
      <w:r>
        <w:t>16. 11</w:t>
      </w:r>
      <w:r w:rsidRPr="00113B73">
        <w:t>.</w:t>
      </w:r>
      <w:r w:rsidRPr="00113B73">
        <w:tab/>
      </w:r>
      <w:r w:rsidRPr="00113B73">
        <w:tab/>
        <w:t>Divade</w:t>
      </w:r>
      <w:r>
        <w:t>l</w:t>
      </w:r>
      <w:r w:rsidRPr="00113B73">
        <w:t>ní představení MŠ, ZŠ</w:t>
      </w:r>
    </w:p>
    <w:p w:rsidR="00545B3B" w:rsidRPr="00B7561F" w:rsidRDefault="00545B3B" w:rsidP="009D0CE0">
      <w:pPr>
        <w:shd w:val="clear" w:color="auto" w:fill="FFFFFF" w:themeFill="background1"/>
        <w:jc w:val="both"/>
      </w:pPr>
      <w:r>
        <w:t>27. 11.</w:t>
      </w:r>
      <w:r>
        <w:tab/>
      </w:r>
      <w:r>
        <w:tab/>
        <w:t xml:space="preserve">Tajemství půdy - </w:t>
      </w:r>
      <w:r w:rsidRPr="00545B3B">
        <w:t>výukový program</w:t>
      </w:r>
      <w:r>
        <w:t xml:space="preserve"> Bílých Karpat - ZŠ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r w:rsidRPr="00B7561F">
        <w:t xml:space="preserve">28. 11.  </w:t>
      </w:r>
      <w:r w:rsidR="00B7561F" w:rsidRPr="00B7561F">
        <w:tab/>
      </w:r>
      <w:r w:rsidRPr="00B7561F">
        <w:t>Zdobení adventních věnců</w:t>
      </w:r>
      <w:r w:rsidR="00E0514D">
        <w:t xml:space="preserve"> 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r w:rsidRPr="00B7561F">
        <w:t xml:space="preserve">  1. 12. </w:t>
      </w:r>
      <w:r w:rsidR="00B7561F" w:rsidRPr="00B7561F">
        <w:tab/>
      </w:r>
      <w:r w:rsidRPr="00B7561F">
        <w:t>Rozsvícení vánočního stromku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r w:rsidRPr="00B7561F">
        <w:t xml:space="preserve">  5. 12.  </w:t>
      </w:r>
      <w:r w:rsidR="00B7561F" w:rsidRPr="00B7561F">
        <w:tab/>
      </w:r>
      <w:r w:rsidRPr="00B7561F">
        <w:t>Návštěva Mikuláše</w:t>
      </w:r>
    </w:p>
    <w:p w:rsidR="009D0CE0" w:rsidRDefault="009D0CE0" w:rsidP="009D0CE0">
      <w:pPr>
        <w:shd w:val="clear" w:color="auto" w:fill="FFFFFF" w:themeFill="background1"/>
        <w:jc w:val="both"/>
      </w:pPr>
      <w:r w:rsidRPr="00B7561F">
        <w:t xml:space="preserve">12. 12.  </w:t>
      </w:r>
      <w:r w:rsidR="00B7561F" w:rsidRPr="00B7561F">
        <w:tab/>
      </w:r>
      <w:r w:rsidRPr="00B7561F">
        <w:t>Vánoční besídka na OÚ</w:t>
      </w:r>
    </w:p>
    <w:p w:rsidR="00545B3B" w:rsidRDefault="00545B3B" w:rsidP="009D0CE0">
      <w:pPr>
        <w:shd w:val="clear" w:color="auto" w:fill="FFFFFF" w:themeFill="background1"/>
        <w:jc w:val="both"/>
      </w:pPr>
      <w:r>
        <w:t>14. 12.</w:t>
      </w:r>
      <w:r>
        <w:tab/>
      </w:r>
      <w:r>
        <w:tab/>
      </w:r>
      <w:r w:rsidRPr="00545B3B">
        <w:t>Vánoční koncert ZUŠ Veselí nad Moravou</w:t>
      </w:r>
      <w:r>
        <w:t xml:space="preserve"> – ZŠ</w:t>
      </w:r>
    </w:p>
    <w:p w:rsidR="00E0514D" w:rsidRDefault="00E0514D" w:rsidP="009D0CE0">
      <w:pPr>
        <w:shd w:val="clear" w:color="auto" w:fill="FFFFFF" w:themeFill="background1"/>
        <w:jc w:val="both"/>
      </w:pPr>
      <w:r>
        <w:t>19. 12.</w:t>
      </w:r>
      <w:r>
        <w:tab/>
      </w:r>
      <w:r>
        <w:tab/>
      </w:r>
      <w:proofErr w:type="spellStart"/>
      <w:r>
        <w:t>Zvonkování</w:t>
      </w:r>
      <w:proofErr w:type="spellEnd"/>
      <w:r>
        <w:t xml:space="preserve"> – adventní zvyky, rodiče s dětmi MŠ</w:t>
      </w:r>
    </w:p>
    <w:p w:rsidR="00545B3B" w:rsidRDefault="00545B3B" w:rsidP="009D0CE0">
      <w:pPr>
        <w:shd w:val="clear" w:color="auto" w:fill="FFFFFF" w:themeFill="background1"/>
        <w:jc w:val="both"/>
      </w:pPr>
      <w:r>
        <w:t>19. 12.</w:t>
      </w:r>
      <w:r>
        <w:tab/>
      </w:r>
      <w:r>
        <w:tab/>
      </w:r>
      <w:r w:rsidRPr="00545B3B">
        <w:t>Exkurze do knihovny</w:t>
      </w:r>
    </w:p>
    <w:p w:rsidR="0028426E" w:rsidRDefault="0028426E" w:rsidP="009D0CE0">
      <w:pPr>
        <w:shd w:val="clear" w:color="auto" w:fill="FFFFFF" w:themeFill="background1"/>
        <w:jc w:val="both"/>
      </w:pPr>
      <w:r>
        <w:t>20. 12.</w:t>
      </w:r>
      <w:r>
        <w:tab/>
      </w:r>
      <w:r>
        <w:tab/>
      </w:r>
      <w:r w:rsidRPr="0028426E">
        <w:t>Vánoční dílničky</w:t>
      </w:r>
      <w:r>
        <w:t xml:space="preserve"> ZŠ</w:t>
      </w:r>
    </w:p>
    <w:p w:rsidR="00E0514D" w:rsidRPr="00B7561F" w:rsidRDefault="00E0514D" w:rsidP="009D0CE0">
      <w:pPr>
        <w:shd w:val="clear" w:color="auto" w:fill="FFFFFF" w:themeFill="background1"/>
        <w:jc w:val="both"/>
      </w:pPr>
      <w:proofErr w:type="gramStart"/>
      <w:r>
        <w:t xml:space="preserve">17.   </w:t>
      </w:r>
      <w:r w:rsidRPr="00E0514D">
        <w:t>1.</w:t>
      </w:r>
      <w:r w:rsidRPr="00E0514D">
        <w:tab/>
      </w:r>
      <w:r w:rsidRPr="00E0514D">
        <w:tab/>
        <w:t>Divadelní</w:t>
      </w:r>
      <w:proofErr w:type="gramEnd"/>
      <w:r w:rsidRPr="00E0514D">
        <w:t xml:space="preserve"> představení MŠ, ZŠ</w:t>
      </w:r>
    </w:p>
    <w:p w:rsidR="00F46B16" w:rsidRDefault="009D0CE0" w:rsidP="009D0CE0">
      <w:pPr>
        <w:shd w:val="clear" w:color="auto" w:fill="FFFFFF" w:themeFill="background1"/>
        <w:jc w:val="both"/>
      </w:pPr>
      <w:proofErr w:type="gramStart"/>
      <w:r w:rsidRPr="00B7561F">
        <w:t>18.   1.</w:t>
      </w:r>
      <w:proofErr w:type="gramEnd"/>
      <w:r w:rsidRPr="00B7561F">
        <w:t xml:space="preserve">  </w:t>
      </w:r>
      <w:r w:rsidR="00B7561F" w:rsidRPr="00B7561F">
        <w:tab/>
      </w:r>
      <w:r w:rsidR="00F46B16" w:rsidRPr="00F46B16">
        <w:t xml:space="preserve">Vystoupení žáků ZŠ na Rodičovském plese </w:t>
      </w:r>
      <w:r w:rsidR="0028426E">
        <w:t>–</w:t>
      </w:r>
      <w:r w:rsidR="00F46B16" w:rsidRPr="00F46B16">
        <w:t xml:space="preserve"> polonéza</w:t>
      </w:r>
    </w:p>
    <w:p w:rsidR="0028426E" w:rsidRDefault="0028426E" w:rsidP="009D0CE0">
      <w:pPr>
        <w:shd w:val="clear" w:color="auto" w:fill="FFFFFF" w:themeFill="background1"/>
        <w:jc w:val="both"/>
      </w:pPr>
      <w:proofErr w:type="gramStart"/>
      <w:r w:rsidRPr="0028426E">
        <w:t xml:space="preserve">20.  </w:t>
      </w:r>
      <w:r w:rsidR="0048100B">
        <w:t xml:space="preserve"> </w:t>
      </w:r>
      <w:r w:rsidRPr="0028426E">
        <w:t>2.</w:t>
      </w:r>
      <w:r w:rsidRPr="0028426E">
        <w:tab/>
      </w:r>
      <w:r w:rsidRPr="0028426E">
        <w:tab/>
        <w:t>Karneval</w:t>
      </w:r>
      <w:proofErr w:type="gramEnd"/>
      <w:r w:rsidRPr="0028426E">
        <w:t xml:space="preserve"> ro děti MŠ, ZŠ a veřejnost na OÚ</w:t>
      </w:r>
    </w:p>
    <w:p w:rsidR="00E0514D" w:rsidRDefault="00E0514D" w:rsidP="009D0CE0">
      <w:pPr>
        <w:shd w:val="clear" w:color="auto" w:fill="FFFFFF" w:themeFill="background1"/>
        <w:jc w:val="both"/>
      </w:pPr>
      <w:proofErr w:type="gramStart"/>
      <w:r>
        <w:t>12.   3</w:t>
      </w:r>
      <w:r w:rsidRPr="00E0514D">
        <w:t>.</w:t>
      </w:r>
      <w:r w:rsidRPr="00E0514D">
        <w:tab/>
      </w:r>
      <w:r w:rsidRPr="00E0514D">
        <w:tab/>
        <w:t>Divadelní</w:t>
      </w:r>
      <w:proofErr w:type="gramEnd"/>
      <w:r w:rsidRPr="00E0514D">
        <w:t xml:space="preserve"> představení MŠ, ZŠ</w:t>
      </w:r>
    </w:p>
    <w:p w:rsidR="00E0514D" w:rsidRDefault="00E0514D" w:rsidP="009D0CE0">
      <w:pPr>
        <w:shd w:val="clear" w:color="auto" w:fill="FFFFFF" w:themeFill="background1"/>
        <w:jc w:val="both"/>
      </w:pPr>
      <w:proofErr w:type="gramStart"/>
      <w:r>
        <w:t>19.   3.</w:t>
      </w:r>
      <w:r>
        <w:tab/>
      </w:r>
      <w:r>
        <w:tab/>
        <w:t>Screeningové</w:t>
      </w:r>
      <w:proofErr w:type="gramEnd"/>
      <w:r>
        <w:t xml:space="preserve"> vyšetření očí MŠ</w:t>
      </w:r>
    </w:p>
    <w:p w:rsidR="009D0CE0" w:rsidRDefault="009D0CE0" w:rsidP="009D0CE0">
      <w:pPr>
        <w:shd w:val="clear" w:color="auto" w:fill="FFFFFF" w:themeFill="background1"/>
        <w:jc w:val="both"/>
      </w:pPr>
      <w:proofErr w:type="gramStart"/>
      <w:r w:rsidRPr="00B7561F">
        <w:t xml:space="preserve">15. </w:t>
      </w:r>
      <w:r w:rsidR="00B7561F" w:rsidRPr="00B7561F">
        <w:t xml:space="preserve">  </w:t>
      </w:r>
      <w:r w:rsidRPr="00B7561F">
        <w:t>3.</w:t>
      </w:r>
      <w:proofErr w:type="gramEnd"/>
      <w:r w:rsidRPr="00B7561F">
        <w:t xml:space="preserve">  </w:t>
      </w:r>
      <w:r w:rsidR="00B7561F" w:rsidRPr="00B7561F">
        <w:tab/>
      </w:r>
      <w:r w:rsidRPr="00B7561F">
        <w:t>Vystoupení na OÚ pro důchodce</w:t>
      </w:r>
    </w:p>
    <w:p w:rsidR="00545B3B" w:rsidRDefault="00545B3B" w:rsidP="009D0CE0">
      <w:pPr>
        <w:shd w:val="clear" w:color="auto" w:fill="FFFFFF" w:themeFill="background1"/>
        <w:jc w:val="both"/>
      </w:pPr>
      <w:proofErr w:type="gramStart"/>
      <w:r>
        <w:t>26.   3.</w:t>
      </w:r>
      <w:r>
        <w:tab/>
      </w:r>
      <w:r>
        <w:tab/>
        <w:t>Ochutnávka</w:t>
      </w:r>
      <w:proofErr w:type="gramEnd"/>
      <w:r>
        <w:t xml:space="preserve"> mléčných výrobků (mléko do škol) – ZŠ, MŠ</w:t>
      </w:r>
    </w:p>
    <w:p w:rsidR="00E0514D" w:rsidRDefault="00E0514D" w:rsidP="009D0CE0">
      <w:pPr>
        <w:shd w:val="clear" w:color="auto" w:fill="FFFFFF" w:themeFill="background1"/>
        <w:jc w:val="both"/>
      </w:pPr>
      <w:r>
        <w:t xml:space="preserve">  </w:t>
      </w:r>
      <w:proofErr w:type="gramStart"/>
      <w:r>
        <w:t>2.   4.</w:t>
      </w:r>
      <w:r>
        <w:tab/>
      </w:r>
      <w:r>
        <w:tab/>
        <w:t>Výchovný</w:t>
      </w:r>
      <w:proofErr w:type="gramEnd"/>
      <w:r>
        <w:t xml:space="preserve"> program Buďme kamarádi - MŠ</w:t>
      </w:r>
    </w:p>
    <w:p w:rsidR="00545B3B" w:rsidRPr="00B7561F" w:rsidRDefault="00545B3B" w:rsidP="009D0CE0">
      <w:pPr>
        <w:shd w:val="clear" w:color="auto" w:fill="FFFFFF" w:themeFill="background1"/>
        <w:jc w:val="both"/>
      </w:pPr>
      <w:r>
        <w:t xml:space="preserve">  </w:t>
      </w:r>
      <w:proofErr w:type="gramStart"/>
      <w:r>
        <w:t>8.   4.</w:t>
      </w:r>
      <w:r>
        <w:tab/>
      </w:r>
      <w:r>
        <w:tab/>
      </w:r>
      <w:proofErr w:type="spellStart"/>
      <w:r>
        <w:t>Anglicko</w:t>
      </w:r>
      <w:proofErr w:type="spellEnd"/>
      <w:proofErr w:type="gramEnd"/>
      <w:r>
        <w:t xml:space="preserve"> – české divadlo KD Veselí nad Moravou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proofErr w:type="gramStart"/>
      <w:r w:rsidRPr="00B7561F">
        <w:t xml:space="preserve">27. </w:t>
      </w:r>
      <w:r w:rsidR="00B7561F" w:rsidRPr="00B7561F">
        <w:t xml:space="preserve">  </w:t>
      </w:r>
      <w:r w:rsidRPr="00B7561F">
        <w:t>4.</w:t>
      </w:r>
      <w:proofErr w:type="gramEnd"/>
      <w:r w:rsidRPr="00B7561F">
        <w:t xml:space="preserve">  </w:t>
      </w:r>
      <w:r w:rsidR="00B7561F" w:rsidRPr="00B7561F">
        <w:tab/>
      </w:r>
      <w:r w:rsidRPr="00B7561F">
        <w:t>Přehlídka dětských folklorních souborů Kyjov</w:t>
      </w:r>
    </w:p>
    <w:p w:rsidR="009D0CE0" w:rsidRDefault="009D0CE0" w:rsidP="009D0CE0">
      <w:pPr>
        <w:shd w:val="clear" w:color="auto" w:fill="FFFFFF" w:themeFill="background1"/>
        <w:jc w:val="both"/>
      </w:pPr>
      <w:proofErr w:type="gramStart"/>
      <w:r w:rsidRPr="00B7561F">
        <w:t xml:space="preserve">28. </w:t>
      </w:r>
      <w:r w:rsidR="00B7561F" w:rsidRPr="00B7561F">
        <w:t xml:space="preserve">  </w:t>
      </w:r>
      <w:r w:rsidRPr="00B7561F">
        <w:t>4.</w:t>
      </w:r>
      <w:proofErr w:type="gramEnd"/>
      <w:r w:rsidRPr="00B7561F">
        <w:t xml:space="preserve">  </w:t>
      </w:r>
      <w:r w:rsidR="00B7561F" w:rsidRPr="00B7561F">
        <w:tab/>
      </w:r>
      <w:r w:rsidRPr="00B7561F">
        <w:t>Vítání občánků na OÚ</w:t>
      </w:r>
    </w:p>
    <w:p w:rsidR="0028426E" w:rsidRDefault="0028426E" w:rsidP="009D0CE0">
      <w:pPr>
        <w:shd w:val="clear" w:color="auto" w:fill="FFFFFF" w:themeFill="background1"/>
        <w:jc w:val="both"/>
      </w:pPr>
      <w:proofErr w:type="gramStart"/>
      <w:r w:rsidRPr="0028426E">
        <w:t xml:space="preserve">19. </w:t>
      </w:r>
      <w:r w:rsidR="00E0514D">
        <w:t xml:space="preserve">  5.</w:t>
      </w:r>
      <w:proofErr w:type="gramEnd"/>
      <w:r w:rsidR="00E0514D">
        <w:t xml:space="preserve"> </w:t>
      </w:r>
      <w:r w:rsidR="00E0514D">
        <w:tab/>
      </w:r>
      <w:r w:rsidRPr="0028426E">
        <w:t>Divadlo ke Dni matek – MŠ, ZŠ</w:t>
      </w:r>
    </w:p>
    <w:p w:rsidR="0048100B" w:rsidRDefault="0048100B" w:rsidP="009D0CE0">
      <w:pPr>
        <w:shd w:val="clear" w:color="auto" w:fill="FFFFFF" w:themeFill="background1"/>
        <w:jc w:val="both"/>
      </w:pPr>
      <w:proofErr w:type="gramStart"/>
      <w:r w:rsidRPr="0048100B">
        <w:t xml:space="preserve">22.  </w:t>
      </w:r>
      <w:r w:rsidR="00E0514D">
        <w:t xml:space="preserve"> </w:t>
      </w:r>
      <w:r w:rsidRPr="0048100B">
        <w:t>5.</w:t>
      </w:r>
      <w:r w:rsidRPr="0048100B">
        <w:tab/>
      </w:r>
      <w:r w:rsidRPr="0048100B">
        <w:tab/>
        <w:t>Výlet</w:t>
      </w:r>
      <w:proofErr w:type="gramEnd"/>
      <w:r w:rsidRPr="0048100B">
        <w:t xml:space="preserve"> do zábavného centra U opičky ve Veselí nad Moravou – MŠ</w:t>
      </w:r>
    </w:p>
    <w:p w:rsidR="0028426E" w:rsidRDefault="0028426E" w:rsidP="009D0CE0">
      <w:pPr>
        <w:shd w:val="clear" w:color="auto" w:fill="FFFFFF" w:themeFill="background1"/>
        <w:jc w:val="both"/>
      </w:pPr>
      <w:proofErr w:type="gramStart"/>
      <w:r>
        <w:t>28.   5.</w:t>
      </w:r>
      <w:r>
        <w:tab/>
      </w:r>
      <w:r>
        <w:tab/>
      </w:r>
      <w:r w:rsidRPr="0028426E">
        <w:t>Výlet</w:t>
      </w:r>
      <w:proofErr w:type="gramEnd"/>
      <w:r w:rsidRPr="0028426E">
        <w:t xml:space="preserve"> </w:t>
      </w:r>
      <w:r>
        <w:t xml:space="preserve">na </w:t>
      </w:r>
      <w:r w:rsidRPr="0028426E">
        <w:t>hrad Bouzov - ZŠ</w:t>
      </w:r>
    </w:p>
    <w:p w:rsidR="00545B3B" w:rsidRPr="00B7561F" w:rsidRDefault="00545B3B" w:rsidP="009D0CE0">
      <w:pPr>
        <w:shd w:val="clear" w:color="auto" w:fill="FFFFFF" w:themeFill="background1"/>
        <w:jc w:val="both"/>
      </w:pPr>
      <w:proofErr w:type="gramStart"/>
      <w:r>
        <w:t>29.   5.</w:t>
      </w:r>
      <w:r>
        <w:tab/>
      </w:r>
      <w:r>
        <w:tab/>
        <w:t>Dopravní</w:t>
      </w:r>
      <w:proofErr w:type="gramEnd"/>
      <w:r>
        <w:t xml:space="preserve"> výchova ve Veselí nad Moravou</w:t>
      </w:r>
    </w:p>
    <w:p w:rsidR="009D0CE0" w:rsidRDefault="009D0CE0" w:rsidP="009D0CE0">
      <w:pPr>
        <w:shd w:val="clear" w:color="auto" w:fill="FFFFFF" w:themeFill="background1"/>
        <w:jc w:val="both"/>
      </w:pPr>
      <w:proofErr w:type="gramStart"/>
      <w:r w:rsidRPr="00B7561F">
        <w:t xml:space="preserve">15. </w:t>
      </w:r>
      <w:r w:rsidR="00B7561F" w:rsidRPr="00B7561F">
        <w:t xml:space="preserve">  </w:t>
      </w:r>
      <w:r w:rsidRPr="00B7561F">
        <w:t>6.</w:t>
      </w:r>
      <w:proofErr w:type="gramEnd"/>
      <w:r w:rsidRPr="00B7561F">
        <w:t xml:space="preserve"> </w:t>
      </w:r>
      <w:r w:rsidR="00B7561F" w:rsidRPr="00B7561F">
        <w:tab/>
      </w:r>
      <w:r w:rsidRPr="00B7561F">
        <w:t>Dětský den pořádaný ve spolupráci s</w:t>
      </w:r>
      <w:r w:rsidR="00E0514D">
        <w:t> </w:t>
      </w:r>
      <w:r w:rsidRPr="00B7561F">
        <w:t>OÚ</w:t>
      </w:r>
    </w:p>
    <w:p w:rsidR="00E0514D" w:rsidRPr="00B7561F" w:rsidRDefault="00E0514D" w:rsidP="009D0CE0">
      <w:pPr>
        <w:shd w:val="clear" w:color="auto" w:fill="FFFFFF" w:themeFill="background1"/>
        <w:jc w:val="both"/>
      </w:pPr>
      <w:r>
        <w:t xml:space="preserve">  </w:t>
      </w:r>
      <w:proofErr w:type="gramStart"/>
      <w:r>
        <w:t>7.   6.</w:t>
      </w:r>
      <w:r>
        <w:tab/>
      </w:r>
      <w:r>
        <w:tab/>
        <w:t>Výšlap</w:t>
      </w:r>
      <w:proofErr w:type="gramEnd"/>
      <w:r>
        <w:t xml:space="preserve"> do Velké nad Veličkou k MDD - MŠ</w:t>
      </w:r>
    </w:p>
    <w:p w:rsidR="009D0CE0" w:rsidRPr="00B7561F" w:rsidRDefault="009D0CE0" w:rsidP="009D0CE0">
      <w:pPr>
        <w:shd w:val="clear" w:color="auto" w:fill="FFFFFF" w:themeFill="background1"/>
        <w:jc w:val="both"/>
      </w:pPr>
      <w:proofErr w:type="gramStart"/>
      <w:r w:rsidRPr="00B7561F">
        <w:t xml:space="preserve">20. </w:t>
      </w:r>
      <w:r w:rsidR="00B7561F" w:rsidRPr="00B7561F">
        <w:t xml:space="preserve">  </w:t>
      </w:r>
      <w:r w:rsidRPr="00B7561F">
        <w:t>6.</w:t>
      </w:r>
      <w:proofErr w:type="gramEnd"/>
      <w:r w:rsidRPr="00B7561F">
        <w:t xml:space="preserve"> </w:t>
      </w:r>
      <w:r w:rsidR="00B7561F" w:rsidRPr="00B7561F">
        <w:tab/>
      </w:r>
      <w:r w:rsidR="00F46B16" w:rsidRPr="00F46B16">
        <w:t xml:space="preserve">Táborák dětí a rodičů v areálu školy s rozloučením se s </w:t>
      </w:r>
      <w:proofErr w:type="gramStart"/>
      <w:r w:rsidR="00F46B16" w:rsidRPr="00F46B16">
        <w:t>předškoláky</w:t>
      </w:r>
      <w:proofErr w:type="gramEnd"/>
      <w:r w:rsidR="00F46B16" w:rsidRPr="00F46B16">
        <w:t xml:space="preserve"> –</w:t>
      </w:r>
      <w:proofErr w:type="gramStart"/>
      <w:r w:rsidR="00F46B16" w:rsidRPr="00F46B16">
        <w:t>MŠ</w:t>
      </w:r>
      <w:proofErr w:type="gramEnd"/>
      <w:r w:rsidR="00F46B16" w:rsidRPr="00F46B16">
        <w:t xml:space="preserve">, </w:t>
      </w:r>
      <w:r w:rsidR="00F46B16">
        <w:tab/>
      </w:r>
      <w:r w:rsidR="00F46B16">
        <w:tab/>
      </w:r>
      <w:r w:rsidR="00F46B16" w:rsidRPr="00F46B16">
        <w:t>rozloučení se s žáky 5. ročníku</w:t>
      </w:r>
    </w:p>
    <w:p w:rsidR="00386466" w:rsidRPr="0044028D" w:rsidRDefault="00386466" w:rsidP="00386466">
      <w:pPr>
        <w:shd w:val="clear" w:color="auto" w:fill="FFFFFF" w:themeFill="background1"/>
        <w:jc w:val="both"/>
        <w:rPr>
          <w:color w:val="FF0000"/>
        </w:rPr>
      </w:pPr>
    </w:p>
    <w:p w:rsidR="00E0514D" w:rsidRDefault="00E0514D" w:rsidP="00386466">
      <w:pPr>
        <w:shd w:val="clear" w:color="auto" w:fill="FFFFFF" w:themeFill="background1"/>
        <w:jc w:val="center"/>
        <w:rPr>
          <w:b/>
        </w:rPr>
      </w:pPr>
    </w:p>
    <w:p w:rsidR="00386466" w:rsidRPr="00EB0109" w:rsidRDefault="00386466" w:rsidP="00386466">
      <w:pPr>
        <w:shd w:val="clear" w:color="auto" w:fill="FFFFFF" w:themeFill="background1"/>
        <w:jc w:val="center"/>
        <w:rPr>
          <w:b/>
        </w:rPr>
      </w:pPr>
      <w:bookmarkStart w:id="0" w:name="_GoBack"/>
      <w:bookmarkEnd w:id="0"/>
      <w:r w:rsidRPr="00EB0109">
        <w:rPr>
          <w:b/>
        </w:rPr>
        <w:t>Část VIX.</w:t>
      </w:r>
    </w:p>
    <w:p w:rsidR="00386466" w:rsidRPr="00EB0109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EB0109">
        <w:rPr>
          <w:b/>
        </w:rPr>
        <w:t>Údaje o výsledcích inspekční činnosti provedené Českou školní inspekcí</w:t>
      </w:r>
    </w:p>
    <w:p w:rsidR="00386466" w:rsidRPr="00EB0109" w:rsidRDefault="00EB0109" w:rsidP="00386466">
      <w:pPr>
        <w:shd w:val="clear" w:color="auto" w:fill="FFFFFF" w:themeFill="background1"/>
        <w:jc w:val="center"/>
        <w:rPr>
          <w:b/>
        </w:rPr>
      </w:pPr>
      <w:r w:rsidRPr="00EB0109">
        <w:rPr>
          <w:b/>
        </w:rPr>
        <w:t>-</w:t>
      </w:r>
    </w:p>
    <w:p w:rsidR="00386466" w:rsidRPr="0044028D" w:rsidRDefault="00386466" w:rsidP="00386466">
      <w:pPr>
        <w:shd w:val="clear" w:color="auto" w:fill="FFFFFF" w:themeFill="background1"/>
        <w:jc w:val="center"/>
        <w:rPr>
          <w:b/>
          <w:color w:val="FF0000"/>
        </w:rPr>
      </w:pPr>
    </w:p>
    <w:p w:rsidR="00386466" w:rsidRPr="00EB0109" w:rsidRDefault="00386466" w:rsidP="00386466">
      <w:pPr>
        <w:shd w:val="clear" w:color="auto" w:fill="FFFFFF" w:themeFill="background1"/>
        <w:jc w:val="center"/>
        <w:rPr>
          <w:b/>
        </w:rPr>
      </w:pPr>
      <w:r w:rsidRPr="00EB0109">
        <w:rPr>
          <w:b/>
        </w:rPr>
        <w:t>Část X.</w:t>
      </w:r>
    </w:p>
    <w:p w:rsidR="00386466" w:rsidRPr="00EB0109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EB0109">
        <w:rPr>
          <w:b/>
        </w:rPr>
        <w:t>Základní údaje o hospodaření školy</w:t>
      </w:r>
    </w:p>
    <w:p w:rsidR="00386466" w:rsidRPr="00EB0109" w:rsidRDefault="00386466" w:rsidP="00386466">
      <w:pPr>
        <w:shd w:val="clear" w:color="auto" w:fill="FFFFFF" w:themeFill="background1"/>
        <w:jc w:val="both"/>
      </w:pPr>
      <w:r w:rsidRPr="00EB0109">
        <w:t>Hlavní činnost školy byla finančně zajištěna dotací z MŠMT a příspěvkem od zřizovatele.</w:t>
      </w:r>
    </w:p>
    <w:p w:rsidR="00386466" w:rsidRPr="0044028D" w:rsidRDefault="00386466" w:rsidP="00386466">
      <w:pPr>
        <w:shd w:val="clear" w:color="auto" w:fill="FFFFFF" w:themeFill="background1"/>
        <w:jc w:val="both"/>
        <w:rPr>
          <w:color w:val="FF0000"/>
        </w:rPr>
      </w:pPr>
    </w:p>
    <w:p w:rsidR="00386466" w:rsidRPr="00925EF3" w:rsidRDefault="00386466" w:rsidP="00386466">
      <w:pPr>
        <w:shd w:val="clear" w:color="auto" w:fill="FFFFFF" w:themeFill="background1"/>
        <w:jc w:val="both"/>
      </w:pPr>
      <w:r w:rsidRPr="009A1663">
        <w:t>Dotace MŠMT (přímé výdaje na vzdělávání)</w:t>
      </w:r>
      <w:r w:rsidR="00925EF3">
        <w:rPr>
          <w:color w:val="FF0000"/>
        </w:rPr>
        <w:tab/>
      </w:r>
      <w:r w:rsidR="00925EF3" w:rsidRPr="00925EF3">
        <w:t>3 825 715</w:t>
      </w:r>
      <w:r w:rsidRPr="00925EF3">
        <w:t xml:space="preserve"> Kč</w:t>
      </w:r>
    </w:p>
    <w:p w:rsidR="00386466" w:rsidRPr="00925EF3" w:rsidRDefault="00386466" w:rsidP="00386466">
      <w:pPr>
        <w:shd w:val="clear" w:color="auto" w:fill="FFFFFF" w:themeFill="background1"/>
        <w:jc w:val="both"/>
      </w:pPr>
      <w:r w:rsidRPr="00925EF3">
        <w:t xml:space="preserve">Příspěvek od zřizovatele </w:t>
      </w:r>
      <w:r w:rsidR="00925EF3">
        <w:t>2018 (provozní náklady)</w:t>
      </w:r>
      <w:r w:rsidR="00925EF3">
        <w:tab/>
      </w:r>
      <w:r w:rsidR="009A1663" w:rsidRPr="00925EF3">
        <w:t>1 069 000</w:t>
      </w:r>
      <w:r w:rsidRPr="00925EF3">
        <w:t xml:space="preserve"> Kč</w:t>
      </w:r>
    </w:p>
    <w:p w:rsidR="00386466" w:rsidRPr="009A1663" w:rsidRDefault="00386466" w:rsidP="00386466">
      <w:pPr>
        <w:shd w:val="clear" w:color="auto" w:fill="FFFFFF" w:themeFill="background1"/>
        <w:jc w:val="both"/>
      </w:pPr>
    </w:p>
    <w:p w:rsidR="009A1663" w:rsidRPr="009A1663" w:rsidRDefault="00386466" w:rsidP="00386466">
      <w:pPr>
        <w:shd w:val="clear" w:color="auto" w:fill="FFFFFF" w:themeFill="background1"/>
        <w:jc w:val="both"/>
      </w:pPr>
      <w:r w:rsidRPr="009A1663">
        <w:t>Celkový hospod</w:t>
      </w:r>
      <w:r w:rsidR="009A1663" w:rsidRPr="009A1663">
        <w:t xml:space="preserve">ářský výsledek za rok 2018 je 18 068,88 </w:t>
      </w:r>
      <w:r w:rsidRPr="009A1663">
        <w:t xml:space="preserve">Kč, </w:t>
      </w:r>
      <w:r w:rsidR="009A1663" w:rsidRPr="009A1663">
        <w:t xml:space="preserve">z toho </w:t>
      </w:r>
    </w:p>
    <w:p w:rsidR="00386466" w:rsidRPr="009A1663" w:rsidRDefault="009A1663" w:rsidP="00386466">
      <w:pPr>
        <w:shd w:val="clear" w:color="auto" w:fill="FFFFFF" w:themeFill="background1"/>
        <w:jc w:val="both"/>
      </w:pPr>
      <w:r w:rsidRPr="009A1663">
        <w:t>HV z hlavní činnosti 16 777?53</w:t>
      </w:r>
      <w:r w:rsidR="00386466" w:rsidRPr="009A1663">
        <w:t xml:space="preserve"> Kč</w:t>
      </w:r>
      <w:r w:rsidRPr="009A1663">
        <w:t>,</w:t>
      </w:r>
    </w:p>
    <w:p w:rsidR="00386466" w:rsidRPr="009A1663" w:rsidRDefault="009A1663" w:rsidP="00386466">
      <w:pPr>
        <w:shd w:val="clear" w:color="auto" w:fill="FFFFFF" w:themeFill="background1"/>
        <w:jc w:val="both"/>
      </w:pPr>
      <w:r w:rsidRPr="009A1663">
        <w:t>HV ze státního rozpočtu je 0 Kč,</w:t>
      </w:r>
    </w:p>
    <w:p w:rsidR="00386466" w:rsidRPr="009A1663" w:rsidRDefault="00386466" w:rsidP="00386466">
      <w:pPr>
        <w:shd w:val="clear" w:color="auto" w:fill="FFFFFF" w:themeFill="background1"/>
        <w:jc w:val="both"/>
      </w:pPr>
      <w:r w:rsidRPr="009A1663">
        <w:t xml:space="preserve">HV z doplňkové </w:t>
      </w:r>
      <w:r w:rsidR="009A1663" w:rsidRPr="009A1663">
        <w:t>činnosti je zisk a činí 1 291,35 Kč.</w:t>
      </w:r>
    </w:p>
    <w:p w:rsidR="00386466" w:rsidRPr="009A1663" w:rsidRDefault="00386466" w:rsidP="00386466">
      <w:pPr>
        <w:shd w:val="clear" w:color="auto" w:fill="FFFFFF" w:themeFill="background1"/>
        <w:jc w:val="both"/>
      </w:pPr>
      <w:r w:rsidRPr="009A1663">
        <w:t>Nevyčerpané dotace ze</w:t>
      </w:r>
      <w:r w:rsidR="009A1663" w:rsidRPr="009A1663">
        <w:t xml:space="preserve"> státního rozpočtu činí 0</w:t>
      </w:r>
      <w:r w:rsidRPr="009A1663">
        <w:t xml:space="preserve"> Kč.</w:t>
      </w:r>
    </w:p>
    <w:p w:rsidR="00386466" w:rsidRPr="009A1663" w:rsidRDefault="00386466" w:rsidP="00386466">
      <w:pPr>
        <w:shd w:val="clear" w:color="auto" w:fill="FFFFFF" w:themeFill="background1"/>
        <w:jc w:val="both"/>
      </w:pPr>
      <w:r w:rsidRPr="009A1663">
        <w:t xml:space="preserve">Nevyčerpaná dotace na </w:t>
      </w:r>
      <w:r w:rsidR="009A1663" w:rsidRPr="009A1663">
        <w:t>dlouhodobý majetek činí 0</w:t>
      </w:r>
      <w:r w:rsidRPr="009A1663">
        <w:t xml:space="preserve"> Kč.</w:t>
      </w:r>
    </w:p>
    <w:p w:rsidR="00386466" w:rsidRPr="00EB0109" w:rsidRDefault="00386466" w:rsidP="00386466">
      <w:pPr>
        <w:shd w:val="clear" w:color="auto" w:fill="FFFFFF" w:themeFill="background1"/>
        <w:jc w:val="both"/>
      </w:pPr>
      <w:r w:rsidRPr="00EB0109">
        <w:t>Pozn.</w:t>
      </w:r>
    </w:p>
    <w:p w:rsidR="00386466" w:rsidRPr="00EB0109" w:rsidRDefault="00386466" w:rsidP="00386466">
      <w:pPr>
        <w:shd w:val="clear" w:color="auto" w:fill="FFFFFF" w:themeFill="background1"/>
        <w:spacing w:after="240"/>
        <w:jc w:val="both"/>
      </w:pPr>
      <w:r w:rsidRPr="00EB0109">
        <w:t xml:space="preserve">Jelikož je škola příspěvkovou organizací a směrodatný je pro školu, jejího zřizovatele i krajský úřad, rozpočet za kalendářní rok, výsledek hospodaření je </w:t>
      </w:r>
      <w:r w:rsidR="00EB0109" w:rsidRPr="00EB0109">
        <w:t>zpracován za kalendářní rok 2018, nikoliv za školní rok 2018/19</w:t>
      </w:r>
      <w:r w:rsidRPr="00EB0109">
        <w:t>.</w:t>
      </w:r>
      <w:r w:rsidRPr="00EB0109">
        <w:tab/>
      </w:r>
      <w:r w:rsidRPr="00EB0109">
        <w:tab/>
      </w:r>
    </w:p>
    <w:p w:rsidR="00386466" w:rsidRPr="0044028D" w:rsidRDefault="00386466" w:rsidP="00386466">
      <w:pPr>
        <w:shd w:val="clear" w:color="auto" w:fill="FFFFFF" w:themeFill="background1"/>
        <w:spacing w:after="240"/>
        <w:jc w:val="both"/>
        <w:rPr>
          <w:color w:val="FF0000"/>
        </w:rPr>
      </w:pPr>
      <w:r w:rsidRPr="0044028D">
        <w:rPr>
          <w:color w:val="FF0000"/>
        </w:rPr>
        <w:t xml:space="preserve">    </w:t>
      </w: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Část XI.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3C577F">
        <w:rPr>
          <w:b/>
        </w:rPr>
        <w:t>Údaje o zapojení školy do rozvojových a mezinárodních programů</w:t>
      </w:r>
    </w:p>
    <w:p w:rsidR="003C577F" w:rsidRPr="003C577F" w:rsidRDefault="00386466" w:rsidP="00386466">
      <w:pPr>
        <w:shd w:val="clear" w:color="auto" w:fill="FFFFFF" w:themeFill="background1"/>
        <w:spacing w:before="240"/>
        <w:jc w:val="both"/>
      </w:pPr>
      <w:r w:rsidRPr="003C577F">
        <w:t>1</w:t>
      </w:r>
      <w:r w:rsidR="00EB0109" w:rsidRPr="003C577F">
        <w:t xml:space="preserve">. Škola je zapojena do projektu: </w:t>
      </w:r>
    </w:p>
    <w:p w:rsidR="003C577F" w:rsidRPr="003C577F" w:rsidRDefault="00386466" w:rsidP="00EB0109">
      <w:pPr>
        <w:shd w:val="clear" w:color="auto" w:fill="FFFFFF" w:themeFill="background1"/>
        <w:jc w:val="both"/>
      </w:pPr>
      <w:r w:rsidRPr="003C577F">
        <w:t>Ško</w:t>
      </w:r>
      <w:r w:rsidR="003C577F" w:rsidRPr="003C577F">
        <w:t>lní mléko, Ovoce do škol, Šablony II.</w:t>
      </w:r>
    </w:p>
    <w:p w:rsidR="003C577F" w:rsidRPr="003C577F" w:rsidRDefault="003C577F" w:rsidP="00EB0109">
      <w:pPr>
        <w:shd w:val="clear" w:color="auto" w:fill="FFFFFF" w:themeFill="background1"/>
        <w:jc w:val="both"/>
      </w:pPr>
    </w:p>
    <w:p w:rsidR="00386466" w:rsidRPr="003C577F" w:rsidRDefault="00386466" w:rsidP="00386466">
      <w:pPr>
        <w:shd w:val="clear" w:color="auto" w:fill="FFFFFF" w:themeFill="background1"/>
        <w:spacing w:after="240"/>
        <w:jc w:val="both"/>
      </w:pPr>
      <w:r w:rsidRPr="003C577F">
        <w:t>2. Mezinárodní projekty:</w:t>
      </w:r>
      <w:r w:rsidRPr="003C577F">
        <w:tab/>
        <w:t>NE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both"/>
      </w:pP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Část XII.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3C577F">
        <w:rPr>
          <w:b/>
        </w:rPr>
        <w:t>Údaje o zapojení školy do dalšího vzdělávání v rámci celoživotního učení</w:t>
      </w:r>
    </w:p>
    <w:p w:rsidR="00386466" w:rsidRPr="003C577F" w:rsidRDefault="00386466" w:rsidP="00386466">
      <w:pPr>
        <w:shd w:val="clear" w:color="auto" w:fill="FFFFFF" w:themeFill="background1"/>
        <w:spacing w:before="120" w:after="240"/>
        <w:jc w:val="center"/>
      </w:pPr>
      <w:r w:rsidRPr="003C577F">
        <w:t>NE</w:t>
      </w:r>
    </w:p>
    <w:p w:rsidR="00313209" w:rsidRPr="0044028D" w:rsidRDefault="00313209" w:rsidP="00386466">
      <w:pPr>
        <w:shd w:val="clear" w:color="auto" w:fill="FFFFFF" w:themeFill="background1"/>
        <w:jc w:val="center"/>
        <w:rPr>
          <w:b/>
          <w:color w:val="FF0000"/>
        </w:rPr>
      </w:pP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Část XII.</w:t>
      </w: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Údaje o předložených a školou realizovaných projektech financovaných z cizích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3C577F">
        <w:rPr>
          <w:b/>
        </w:rPr>
        <w:t>zdrojů</w:t>
      </w:r>
    </w:p>
    <w:p w:rsidR="00386466" w:rsidRPr="00961AF3" w:rsidRDefault="00386466" w:rsidP="00386466">
      <w:pPr>
        <w:shd w:val="clear" w:color="auto" w:fill="FFFFFF" w:themeFill="background1"/>
        <w:spacing w:before="240" w:after="120"/>
        <w:jc w:val="both"/>
      </w:pPr>
      <w:r w:rsidRPr="00961AF3">
        <w:t xml:space="preserve">1. Projekt Škola hrou v rámci Operačního projektu Výzkum a vývoj ve vzdělávání. Škola na tento projekt získala finanční prostředky z EU. Projekt je zaměřen na personální pomoc v MŠ v délce </w:t>
      </w:r>
      <w:r w:rsidR="00961AF3" w:rsidRPr="00961AF3">
        <w:t>21</w:t>
      </w:r>
      <w:r w:rsidR="003C577F" w:rsidRPr="00961AF3">
        <w:t xml:space="preserve"> měsíců – školní asistent</w:t>
      </w:r>
      <w:r w:rsidRPr="00961AF3">
        <w:t>. Personální p</w:t>
      </w:r>
      <w:r w:rsidR="00961AF3" w:rsidRPr="00961AF3">
        <w:t>omoc v ZŠ v délce 24</w:t>
      </w:r>
      <w:r w:rsidRPr="00961AF3">
        <w:t xml:space="preserve"> měsíců - školní asistent. Úkolem školního asistenta je podpořit žáky</w:t>
      </w:r>
      <w:r w:rsidR="00961AF3" w:rsidRPr="00961AF3">
        <w:t xml:space="preserve"> a děti </w:t>
      </w:r>
      <w:r w:rsidRPr="00961AF3">
        <w:t>ohrožené školním neúspěchem a spolupracovat se zákonnými zástupci a pedagogy.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both"/>
      </w:pPr>
      <w:r w:rsidRPr="003C577F">
        <w:t>2. Projekt NIDV – SRP (Strategické řízení a plánování ve školách a v územích). Jedná se o projekt zaměřený na intenzivní podporu škole v oblasti strategického plánování a řízení za účelem zkvalitnění školy jako celku.</w:t>
      </w:r>
    </w:p>
    <w:p w:rsidR="00386466" w:rsidRPr="0044028D" w:rsidRDefault="00386466" w:rsidP="00386466">
      <w:pPr>
        <w:shd w:val="clear" w:color="auto" w:fill="FFFFFF" w:themeFill="background1"/>
        <w:spacing w:after="240"/>
        <w:jc w:val="both"/>
        <w:rPr>
          <w:color w:val="FF0000"/>
        </w:rPr>
      </w:pP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Část XIV.</w:t>
      </w:r>
    </w:p>
    <w:p w:rsidR="00386466" w:rsidRPr="003C577F" w:rsidRDefault="00386466" w:rsidP="00386466">
      <w:pPr>
        <w:shd w:val="clear" w:color="auto" w:fill="FFFFFF" w:themeFill="background1"/>
        <w:jc w:val="center"/>
        <w:rPr>
          <w:b/>
        </w:rPr>
      </w:pPr>
      <w:r w:rsidRPr="003C577F">
        <w:rPr>
          <w:b/>
        </w:rPr>
        <w:t>Údaje o spolupráci s odborovými organizacemi, organizacemi zaměstnavatelů a</w:t>
      </w:r>
    </w:p>
    <w:p w:rsidR="00386466" w:rsidRPr="003C577F" w:rsidRDefault="00386466" w:rsidP="00386466">
      <w:pPr>
        <w:shd w:val="clear" w:color="auto" w:fill="FFFFFF" w:themeFill="background1"/>
        <w:spacing w:after="240"/>
        <w:ind w:firstLine="708"/>
        <w:jc w:val="center"/>
        <w:rPr>
          <w:b/>
        </w:rPr>
      </w:pPr>
      <w:r w:rsidRPr="003C577F">
        <w:rPr>
          <w:b/>
        </w:rPr>
        <w:t>dalšími partnery při plnění úkolů ve vzdělávání</w:t>
      </w:r>
    </w:p>
    <w:p w:rsidR="00386466" w:rsidRPr="003C577F" w:rsidRDefault="00386466" w:rsidP="00386466">
      <w:pPr>
        <w:shd w:val="clear" w:color="auto" w:fill="FFFFFF" w:themeFill="background1"/>
        <w:spacing w:before="120" w:after="120"/>
        <w:jc w:val="center"/>
      </w:pPr>
      <w:r w:rsidRPr="003C577F">
        <w:t>NE</w:t>
      </w:r>
    </w:p>
    <w:p w:rsidR="00386466" w:rsidRPr="0044028D" w:rsidRDefault="00386466" w:rsidP="00386466">
      <w:pPr>
        <w:shd w:val="clear" w:color="auto" w:fill="FFFFFF" w:themeFill="background1"/>
        <w:spacing w:before="120" w:after="120"/>
        <w:jc w:val="center"/>
        <w:rPr>
          <w:color w:val="FF0000"/>
        </w:rPr>
      </w:pPr>
    </w:p>
    <w:p w:rsidR="00386466" w:rsidRPr="003C577F" w:rsidRDefault="00386466" w:rsidP="00386466">
      <w:pPr>
        <w:shd w:val="clear" w:color="auto" w:fill="FFFFFF" w:themeFill="background1"/>
        <w:spacing w:before="240" w:after="120"/>
        <w:jc w:val="center"/>
        <w:rPr>
          <w:b/>
        </w:rPr>
      </w:pPr>
      <w:r w:rsidRPr="003C577F">
        <w:rPr>
          <w:b/>
        </w:rPr>
        <w:t>Část XV.</w:t>
      </w:r>
    </w:p>
    <w:p w:rsidR="00386466" w:rsidRPr="003C577F" w:rsidRDefault="00386466" w:rsidP="00386466">
      <w:pPr>
        <w:shd w:val="clear" w:color="auto" w:fill="FFFFFF" w:themeFill="background1"/>
        <w:spacing w:after="240"/>
        <w:jc w:val="center"/>
        <w:rPr>
          <w:b/>
        </w:rPr>
      </w:pPr>
      <w:r w:rsidRPr="003C577F">
        <w:rPr>
          <w:b/>
        </w:rPr>
        <w:t>Závěr</w:t>
      </w:r>
    </w:p>
    <w:p w:rsidR="00386466" w:rsidRPr="003C577F" w:rsidRDefault="00386466" w:rsidP="00386466">
      <w:pPr>
        <w:shd w:val="clear" w:color="auto" w:fill="FFFFFF" w:themeFill="background1"/>
        <w:jc w:val="both"/>
      </w:pPr>
      <w:r w:rsidRPr="003C577F"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 a ostatní veřejností. Celkově tak zlepšovat kvalitu a dobré jméno školy.</w:t>
      </w:r>
    </w:p>
    <w:p w:rsidR="00386466" w:rsidRPr="003C577F" w:rsidRDefault="00386466" w:rsidP="00386466">
      <w:pPr>
        <w:shd w:val="clear" w:color="auto" w:fill="FFFFFF" w:themeFill="background1"/>
        <w:jc w:val="both"/>
      </w:pPr>
      <w:r w:rsidRPr="003C577F">
        <w:t>V průběhu školního roku jsme se důsledně snažili tyto cíle naplňovat. Pořádali jsme nespočet akcí nejen pro děti v rámci výuky, ale i mimoškolní akce pro rodiče a děti. Stejně tak připravujeme předškolní děti na hladký přestup do základní školy.</w:t>
      </w:r>
    </w:p>
    <w:p w:rsidR="00386466" w:rsidRPr="003C577F" w:rsidRDefault="00386466" w:rsidP="00386466">
      <w:pPr>
        <w:shd w:val="clear" w:color="auto" w:fill="FFFFFF" w:themeFill="background1"/>
        <w:jc w:val="both"/>
      </w:pPr>
    </w:p>
    <w:p w:rsidR="00386466" w:rsidRPr="003C577F" w:rsidRDefault="00386466" w:rsidP="00386466">
      <w:pPr>
        <w:shd w:val="clear" w:color="auto" w:fill="FFFFFF" w:themeFill="background1"/>
        <w:jc w:val="both"/>
      </w:pPr>
    </w:p>
    <w:p w:rsidR="00386466" w:rsidRPr="003C577F" w:rsidRDefault="00313209" w:rsidP="00386466">
      <w:pPr>
        <w:shd w:val="clear" w:color="auto" w:fill="FFFFFF" w:themeFill="background1"/>
        <w:jc w:val="both"/>
      </w:pPr>
      <w:r w:rsidRPr="003C577F">
        <w:t>V Javorník</w:t>
      </w:r>
      <w:r w:rsidR="00FE4DA5">
        <w:t>u dne 24</w:t>
      </w:r>
      <w:r w:rsidRPr="003C577F">
        <w:t>. 6. 2019</w:t>
      </w:r>
      <w:r w:rsidR="00386466" w:rsidRPr="003C577F">
        <w:tab/>
      </w:r>
      <w:r w:rsidR="00386466" w:rsidRPr="003C577F">
        <w:tab/>
      </w:r>
      <w:r w:rsidR="00386466" w:rsidRPr="003C577F">
        <w:tab/>
      </w:r>
      <w:r w:rsidR="00386466" w:rsidRPr="003C577F">
        <w:tab/>
      </w:r>
      <w:r w:rsidR="00386466" w:rsidRPr="003C577F">
        <w:tab/>
      </w:r>
    </w:p>
    <w:p w:rsidR="00386466" w:rsidRPr="003C577F" w:rsidRDefault="00386466" w:rsidP="00386466">
      <w:pPr>
        <w:shd w:val="clear" w:color="auto" w:fill="FFFFFF" w:themeFill="background1"/>
        <w:jc w:val="both"/>
      </w:pPr>
    </w:p>
    <w:p w:rsidR="00386466" w:rsidRPr="003C577F" w:rsidRDefault="00386466" w:rsidP="00386466">
      <w:pPr>
        <w:shd w:val="clear" w:color="auto" w:fill="FFFFFF" w:themeFill="background1"/>
        <w:jc w:val="both"/>
      </w:pP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  <w:t>Bc. Eva Košíková</w:t>
      </w:r>
    </w:p>
    <w:p w:rsidR="00386466" w:rsidRPr="003C577F" w:rsidRDefault="00386466" w:rsidP="00386466">
      <w:pPr>
        <w:shd w:val="clear" w:color="auto" w:fill="FFFFFF" w:themeFill="background1"/>
        <w:jc w:val="both"/>
      </w:pP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</w:r>
      <w:r w:rsidRPr="003C577F">
        <w:tab/>
        <w:t xml:space="preserve">   ředitelka školy </w:t>
      </w:r>
    </w:p>
    <w:p w:rsidR="00386466" w:rsidRPr="0044028D" w:rsidRDefault="00386466" w:rsidP="00386466">
      <w:pPr>
        <w:shd w:val="clear" w:color="auto" w:fill="FFFFFF" w:themeFill="background1"/>
        <w:jc w:val="both"/>
        <w:rPr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rPr>
          <w:color w:val="FF0000"/>
        </w:rPr>
      </w:pPr>
    </w:p>
    <w:p w:rsidR="00386466" w:rsidRPr="0044028D" w:rsidRDefault="00386466" w:rsidP="00386466">
      <w:pPr>
        <w:shd w:val="clear" w:color="auto" w:fill="FFFFFF" w:themeFill="background1"/>
        <w:rPr>
          <w:color w:val="FF0000"/>
        </w:rPr>
      </w:pPr>
      <w:r w:rsidRPr="003C577F">
        <w:t>Výroční zpráva byla odsouhlasena zaměs</w:t>
      </w:r>
      <w:r w:rsidR="00313209" w:rsidRPr="003C577F">
        <w:t>tnanci školy dne:</w:t>
      </w:r>
      <w:r w:rsidR="00313209" w:rsidRPr="003C577F">
        <w:tab/>
        <w:t>……………………………………</w:t>
      </w:r>
      <w:r w:rsidR="00313209" w:rsidRPr="0044028D">
        <w:rPr>
          <w:color w:val="FF0000"/>
        </w:rPr>
        <w:tab/>
      </w:r>
      <w:r w:rsidR="00313209" w:rsidRPr="0044028D">
        <w:rPr>
          <w:color w:val="FF0000"/>
        </w:rPr>
        <w:tab/>
      </w:r>
      <w:r w:rsidR="00313209" w:rsidRPr="0044028D">
        <w:rPr>
          <w:color w:val="FF0000"/>
        </w:rPr>
        <w:tab/>
      </w:r>
    </w:p>
    <w:p w:rsidR="00386466" w:rsidRPr="003C577F" w:rsidRDefault="00386466" w:rsidP="00386466">
      <w:pPr>
        <w:shd w:val="clear" w:color="auto" w:fill="FFFFFF" w:themeFill="background1"/>
      </w:pPr>
      <w:r w:rsidRPr="003C577F">
        <w:t>Výroční zpráva byla odsouhlasena Školskou radou při ZŠ a MŠ, Javorník dne: ………………</w:t>
      </w:r>
    </w:p>
    <w:p w:rsidR="00386466" w:rsidRPr="003C577F" w:rsidRDefault="00386466" w:rsidP="00386466">
      <w:pPr>
        <w:shd w:val="clear" w:color="auto" w:fill="FFFFFF" w:themeFill="background1"/>
      </w:pPr>
    </w:p>
    <w:p w:rsidR="00386466" w:rsidRPr="003C577F" w:rsidRDefault="00386466" w:rsidP="00386466">
      <w:pPr>
        <w:shd w:val="clear" w:color="auto" w:fill="FFFFFF" w:themeFill="background1"/>
      </w:pPr>
      <w:r w:rsidRPr="003C577F">
        <w:t xml:space="preserve">Výroční zpráva byla předána zřizovateli dne: …………………………………………………. </w:t>
      </w:r>
    </w:p>
    <w:p w:rsidR="00313209" w:rsidRPr="0044028D" w:rsidRDefault="00313209">
      <w:pPr>
        <w:rPr>
          <w:color w:val="FF0000"/>
        </w:rPr>
      </w:pPr>
    </w:p>
    <w:sectPr w:rsidR="00313209" w:rsidRPr="0044028D" w:rsidSect="00E0514D">
      <w:pgSz w:w="11906" w:h="16838"/>
      <w:pgMar w:top="567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32" w:rsidRDefault="000A5832" w:rsidP="00D2045D">
      <w:r>
        <w:separator/>
      </w:r>
    </w:p>
  </w:endnote>
  <w:endnote w:type="continuationSeparator" w:id="0">
    <w:p w:rsidR="000A5832" w:rsidRDefault="000A5832" w:rsidP="00D2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32" w:rsidRDefault="000A5832" w:rsidP="00D2045D">
      <w:r>
        <w:separator/>
      </w:r>
    </w:p>
  </w:footnote>
  <w:footnote w:type="continuationSeparator" w:id="0">
    <w:p w:rsidR="000A5832" w:rsidRDefault="000A5832" w:rsidP="00D2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6"/>
    <w:rsid w:val="000A5832"/>
    <w:rsid w:val="000B3CED"/>
    <w:rsid w:val="000B7CA0"/>
    <w:rsid w:val="00113B73"/>
    <w:rsid w:val="0028426E"/>
    <w:rsid w:val="00313209"/>
    <w:rsid w:val="00386466"/>
    <w:rsid w:val="003C0C3A"/>
    <w:rsid w:val="003C577F"/>
    <w:rsid w:val="0044028D"/>
    <w:rsid w:val="0048100B"/>
    <w:rsid w:val="005017BF"/>
    <w:rsid w:val="00545B3B"/>
    <w:rsid w:val="00612855"/>
    <w:rsid w:val="006C0E8B"/>
    <w:rsid w:val="0075451F"/>
    <w:rsid w:val="007E3704"/>
    <w:rsid w:val="008A7220"/>
    <w:rsid w:val="008B0FF3"/>
    <w:rsid w:val="00925EF3"/>
    <w:rsid w:val="00961AF3"/>
    <w:rsid w:val="009A1663"/>
    <w:rsid w:val="009D0CE0"/>
    <w:rsid w:val="00AB05ED"/>
    <w:rsid w:val="00B7561F"/>
    <w:rsid w:val="00D0501A"/>
    <w:rsid w:val="00D14B09"/>
    <w:rsid w:val="00D2045D"/>
    <w:rsid w:val="00E0514D"/>
    <w:rsid w:val="00E56054"/>
    <w:rsid w:val="00EB0109"/>
    <w:rsid w:val="00ED4123"/>
    <w:rsid w:val="00F46B16"/>
    <w:rsid w:val="00F86A88"/>
    <w:rsid w:val="00FA5865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46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646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86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466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6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466"/>
    <w:rPr>
      <w:rFonts w:ascii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38646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86466"/>
    <w:pPr>
      <w:ind w:left="720"/>
      <w:contextualSpacing/>
    </w:pPr>
  </w:style>
  <w:style w:type="table" w:styleId="Mkatabulky">
    <w:name w:val="Table Grid"/>
    <w:basedOn w:val="Normlntabulka"/>
    <w:uiPriority w:val="59"/>
    <w:rsid w:val="003864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46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646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86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466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6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466"/>
    <w:rPr>
      <w:rFonts w:ascii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38646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86466"/>
    <w:pPr>
      <w:ind w:left="720"/>
      <w:contextualSpacing/>
    </w:pPr>
  </w:style>
  <w:style w:type="table" w:styleId="Mkatabulky">
    <w:name w:val="Table Grid"/>
    <w:basedOn w:val="Normlntabulka"/>
    <w:uiPriority w:val="59"/>
    <w:rsid w:val="003864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rosta@javornik-h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ad@javornik-ho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javornik-h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-javornik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6389-5C0C-4B7E-B9E9-B7D5F7A9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2138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12</cp:revision>
  <dcterms:created xsi:type="dcterms:W3CDTF">2019-07-08T20:29:00Z</dcterms:created>
  <dcterms:modified xsi:type="dcterms:W3CDTF">2019-08-28T13:28:00Z</dcterms:modified>
</cp:coreProperties>
</file>